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5CD70" w14:textId="77777777" w:rsidR="00FD0A76" w:rsidRPr="003326FD" w:rsidRDefault="00A02BD3" w:rsidP="00FD0A76">
      <w:pPr>
        <w:rPr>
          <w:rFonts w:ascii="Arial" w:hAnsi="Arial" w:cs="Arial"/>
          <w:szCs w:val="24"/>
          <w:u w:val="single"/>
        </w:rPr>
      </w:pPr>
      <w:proofErr w:type="gramStart"/>
      <w:r w:rsidRPr="003326FD">
        <w:rPr>
          <w:rFonts w:ascii="Arial" w:hAnsi="Arial" w:cs="Arial"/>
          <w:sz w:val="28"/>
          <w:szCs w:val="24"/>
          <w:u w:val="single"/>
        </w:rPr>
        <w:t>ISSUES :</w:t>
      </w:r>
      <w:proofErr w:type="gramEnd"/>
      <w:r w:rsidRPr="003326FD">
        <w:rPr>
          <w:rFonts w:ascii="Arial" w:hAnsi="Arial" w:cs="Arial"/>
          <w:sz w:val="28"/>
          <w:szCs w:val="24"/>
          <w:u w:val="single"/>
        </w:rPr>
        <w:t xml:space="preserve"> </w:t>
      </w:r>
      <w:r w:rsidR="00744194" w:rsidRPr="003326FD">
        <w:rPr>
          <w:rFonts w:ascii="Arial" w:hAnsi="Arial" w:cs="Arial"/>
          <w:sz w:val="28"/>
          <w:szCs w:val="24"/>
          <w:u w:val="single"/>
        </w:rPr>
        <w:t>FIGURE</w:t>
      </w:r>
      <w:r w:rsidRPr="003326FD">
        <w:rPr>
          <w:rFonts w:ascii="Arial" w:hAnsi="Arial" w:cs="Arial"/>
          <w:sz w:val="28"/>
          <w:szCs w:val="24"/>
          <w:u w:val="single"/>
        </w:rPr>
        <w:t xml:space="preserve"> SET</w:t>
      </w:r>
      <w:r w:rsidRPr="003326FD">
        <w:rPr>
          <w:rFonts w:ascii="Arial" w:hAnsi="Arial" w:cs="Arial"/>
          <w:szCs w:val="24"/>
          <w:u w:val="single"/>
        </w:rPr>
        <w:br/>
      </w:r>
    </w:p>
    <w:p w14:paraId="07F32535" w14:textId="51CC6592" w:rsidR="001F03CB" w:rsidRPr="001F03CB" w:rsidRDefault="001F03CB" w:rsidP="001F03CB">
      <w:pPr>
        <w:tabs>
          <w:tab w:val="num" w:pos="1440"/>
        </w:tabs>
        <w:rPr>
          <w:rFonts w:ascii="Arial" w:hAnsi="Arial" w:cs="Arial"/>
          <w:b/>
          <w:sz w:val="28"/>
          <w:szCs w:val="24"/>
        </w:rPr>
      </w:pPr>
      <w:bookmarkStart w:id="0" w:name="_Hlk93667719"/>
      <w:r w:rsidRPr="001F03CB">
        <w:rPr>
          <w:rFonts w:ascii="Arial" w:hAnsi="Arial" w:cs="Arial"/>
          <w:b/>
          <w:bCs/>
          <w:sz w:val="28"/>
          <w:szCs w:val="24"/>
        </w:rPr>
        <w:t xml:space="preserve">Thermal </w:t>
      </w:r>
      <w:r w:rsidRPr="003326FD">
        <w:rPr>
          <w:rFonts w:ascii="Arial" w:hAnsi="Arial" w:cs="Arial"/>
          <w:b/>
          <w:bCs/>
          <w:sz w:val="28"/>
          <w:szCs w:val="24"/>
        </w:rPr>
        <w:t>ecology and the fate of lizards on a warming</w:t>
      </w:r>
      <w:bookmarkEnd w:id="0"/>
      <w:r w:rsidRPr="003326FD">
        <w:rPr>
          <w:rFonts w:ascii="Arial" w:hAnsi="Arial" w:cs="Arial"/>
          <w:b/>
          <w:bCs/>
          <w:sz w:val="28"/>
          <w:szCs w:val="24"/>
        </w:rPr>
        <w:t xml:space="preserve"> planet</w:t>
      </w:r>
    </w:p>
    <w:p w14:paraId="50EA0D8B" w14:textId="77777777" w:rsidR="00FD0A76" w:rsidRPr="003326FD" w:rsidRDefault="00FD0A76" w:rsidP="00FD0A76">
      <w:pPr>
        <w:rPr>
          <w:rFonts w:ascii="Arial" w:hAnsi="Arial" w:cs="Arial"/>
          <w:b/>
          <w:sz w:val="28"/>
          <w:szCs w:val="24"/>
        </w:rPr>
      </w:pPr>
    </w:p>
    <w:p w14:paraId="224CDA80" w14:textId="77777777" w:rsidR="001F03CB" w:rsidRPr="001F03CB" w:rsidRDefault="001F03CB" w:rsidP="001F03CB">
      <w:pPr>
        <w:tabs>
          <w:tab w:val="num" w:pos="1440"/>
        </w:tabs>
        <w:rPr>
          <w:rFonts w:ascii="Arial" w:hAnsi="Arial" w:cs="Arial"/>
          <w:bCs/>
          <w:szCs w:val="24"/>
        </w:rPr>
      </w:pPr>
      <w:r w:rsidRPr="001F03CB">
        <w:rPr>
          <w:rFonts w:ascii="Arial" w:hAnsi="Arial" w:cs="Arial"/>
          <w:bCs/>
          <w:szCs w:val="24"/>
        </w:rPr>
        <w:t>Tiffany M. Doan</w:t>
      </w:r>
    </w:p>
    <w:p w14:paraId="003315A1" w14:textId="77777777" w:rsidR="00FD0A76" w:rsidRPr="003326FD" w:rsidRDefault="00FD0A76" w:rsidP="00FD0A76">
      <w:pPr>
        <w:rPr>
          <w:rFonts w:ascii="Arial" w:hAnsi="Arial" w:cs="Arial"/>
          <w:szCs w:val="24"/>
        </w:rPr>
      </w:pPr>
    </w:p>
    <w:p w14:paraId="598CB46F" w14:textId="77777777" w:rsidR="001F03CB" w:rsidRPr="003326FD" w:rsidRDefault="001F03CB" w:rsidP="00FD0A76">
      <w:pPr>
        <w:spacing w:after="120"/>
        <w:rPr>
          <w:rFonts w:ascii="Arial" w:hAnsi="Arial" w:cs="Arial"/>
          <w:bCs/>
        </w:rPr>
      </w:pPr>
      <w:r w:rsidRPr="003326FD">
        <w:rPr>
          <w:rFonts w:ascii="Arial" w:hAnsi="Arial" w:cs="Arial"/>
          <w:bCs/>
        </w:rPr>
        <w:t>Division of Natural Sciences, New College of Florida</w:t>
      </w:r>
    </w:p>
    <w:p w14:paraId="71656DF4" w14:textId="24B9949A" w:rsidR="000F2ACA" w:rsidRPr="003326FD" w:rsidRDefault="00212FAB" w:rsidP="00FD0A76">
      <w:pPr>
        <w:spacing w:after="120"/>
        <w:rPr>
          <w:rFonts w:ascii="Arial" w:hAnsi="Arial" w:cs="Arial"/>
          <w:szCs w:val="24"/>
        </w:rPr>
      </w:pPr>
      <w:hyperlink r:id="rId7" w:history="1">
        <w:r w:rsidR="001F03CB" w:rsidRPr="003326FD">
          <w:rPr>
            <w:rStyle w:val="Hyperlink"/>
            <w:rFonts w:ascii="Arial" w:hAnsi="Arial" w:cs="Arial"/>
            <w:szCs w:val="24"/>
          </w:rPr>
          <w:t>tiffperu@yahoo.com</w:t>
        </w:r>
      </w:hyperlink>
    </w:p>
    <w:p w14:paraId="7AB9A409" w14:textId="77777777" w:rsidR="001F03CB" w:rsidRPr="003326FD" w:rsidRDefault="001F03CB" w:rsidP="00FD0A76">
      <w:pPr>
        <w:spacing w:after="120"/>
        <w:rPr>
          <w:rFonts w:ascii="Arial" w:hAnsi="Arial" w:cs="Arial"/>
          <w:szCs w:val="24"/>
        </w:rPr>
      </w:pPr>
    </w:p>
    <w:p w14:paraId="5B382559" w14:textId="77777777" w:rsidR="00FD0A76" w:rsidRPr="003326FD" w:rsidRDefault="00FD0A76" w:rsidP="00FD0A76">
      <w:pPr>
        <w:spacing w:after="120"/>
        <w:rPr>
          <w:rFonts w:ascii="Arial" w:hAnsi="Arial" w:cs="Arial"/>
          <w:b/>
          <w:szCs w:val="24"/>
        </w:rPr>
      </w:pPr>
      <w:r w:rsidRPr="003326FD">
        <w:rPr>
          <w:rFonts w:ascii="Arial" w:hAnsi="Arial" w:cs="Arial"/>
          <w:b/>
          <w:szCs w:val="24"/>
        </w:rPr>
        <w:t>THE ISSUE</w:t>
      </w:r>
    </w:p>
    <w:p w14:paraId="037BEDE7" w14:textId="7134E0B6" w:rsidR="00FD0A76" w:rsidRPr="003326FD" w:rsidRDefault="001F03CB" w:rsidP="00FD0A76">
      <w:pPr>
        <w:rPr>
          <w:rFonts w:ascii="Arial" w:hAnsi="Arial" w:cs="Arial"/>
          <w:szCs w:val="24"/>
        </w:rPr>
      </w:pPr>
      <w:r w:rsidRPr="003326FD">
        <w:rPr>
          <w:rFonts w:ascii="Arial" w:hAnsi="Arial" w:cs="Arial"/>
          <w:szCs w:val="24"/>
        </w:rPr>
        <w:t xml:space="preserve">As a result of global change, increased temperatures across the planet force species to acclimate or adapt to higher environmental temperatures or face population decline or extinction.  Reptiles utilize a variety of strategies to control their body temperatures but are ectothermic, typically controlling their body temperatures behaviorally.  This Figure Set guides students to examine field data about thermoregulatory strategies of an unusual group of lizards, allowing students to determine whether the lizards are thermoregulators or </w:t>
      </w:r>
      <w:proofErr w:type="spellStart"/>
      <w:r w:rsidRPr="003326FD">
        <w:rPr>
          <w:rFonts w:ascii="Arial" w:hAnsi="Arial" w:cs="Arial"/>
          <w:szCs w:val="24"/>
        </w:rPr>
        <w:t>thermoconformers</w:t>
      </w:r>
      <w:proofErr w:type="spellEnd"/>
      <w:r w:rsidRPr="003326FD">
        <w:rPr>
          <w:rFonts w:ascii="Arial" w:hAnsi="Arial" w:cs="Arial"/>
          <w:szCs w:val="24"/>
        </w:rPr>
        <w:t>.  Based on their interpretation of data, students make predictions about the fate of these species under climate warming scenarios.  Then the Figure Set provides laboratory data about critical temperatures of these same species, allowing them to forecast the consequences of global warming for these species and consider the broader implications of such research.</w:t>
      </w:r>
    </w:p>
    <w:p w14:paraId="149D885A" w14:textId="77777777" w:rsidR="001F03CB" w:rsidRPr="003326FD" w:rsidRDefault="001F03CB" w:rsidP="00FD0A76">
      <w:pPr>
        <w:rPr>
          <w:rFonts w:ascii="Arial" w:hAnsi="Arial" w:cs="Arial"/>
          <w:szCs w:val="24"/>
        </w:rPr>
      </w:pPr>
    </w:p>
    <w:p w14:paraId="44626A8B" w14:textId="77777777" w:rsidR="00FD0A76" w:rsidRPr="003326FD" w:rsidRDefault="00FD0A76" w:rsidP="00FD0A76">
      <w:pPr>
        <w:spacing w:after="120"/>
        <w:rPr>
          <w:rFonts w:ascii="Arial" w:hAnsi="Arial" w:cs="Arial"/>
          <w:b/>
          <w:szCs w:val="24"/>
        </w:rPr>
      </w:pPr>
      <w:r w:rsidRPr="003326FD">
        <w:rPr>
          <w:rFonts w:ascii="Arial" w:hAnsi="Arial" w:cs="Arial"/>
          <w:b/>
          <w:szCs w:val="24"/>
        </w:rPr>
        <w:t>ECOLOGICAL CONTENT</w:t>
      </w:r>
    </w:p>
    <w:p w14:paraId="668E7AF4" w14:textId="604F0CCE" w:rsidR="000F2ACA" w:rsidRPr="003326FD" w:rsidRDefault="001F03CB" w:rsidP="00FD0A76">
      <w:pPr>
        <w:rPr>
          <w:rFonts w:ascii="Arial" w:hAnsi="Arial" w:cs="Arial"/>
          <w:szCs w:val="24"/>
        </w:rPr>
      </w:pPr>
      <w:r w:rsidRPr="003326FD">
        <w:rPr>
          <w:rFonts w:ascii="Arial" w:hAnsi="Arial" w:cs="Arial"/>
          <w:szCs w:val="24"/>
        </w:rPr>
        <w:t>thermal ecology, physiological ecology, climate change, global warming</w:t>
      </w:r>
    </w:p>
    <w:p w14:paraId="731EFA7A" w14:textId="77777777" w:rsidR="001F03CB" w:rsidRPr="003326FD" w:rsidRDefault="001F03CB" w:rsidP="00FD0A76">
      <w:pPr>
        <w:rPr>
          <w:rFonts w:ascii="Arial" w:hAnsi="Arial" w:cs="Arial"/>
          <w:szCs w:val="24"/>
        </w:rPr>
      </w:pPr>
    </w:p>
    <w:p w14:paraId="030FD7FB" w14:textId="77777777" w:rsidR="00FD0A76" w:rsidRPr="003326FD" w:rsidRDefault="00FD0A76" w:rsidP="00FD0A76">
      <w:pPr>
        <w:spacing w:after="120"/>
        <w:rPr>
          <w:rFonts w:ascii="Arial" w:hAnsi="Arial" w:cs="Arial"/>
          <w:szCs w:val="24"/>
        </w:rPr>
      </w:pPr>
      <w:r w:rsidRPr="003326FD">
        <w:rPr>
          <w:rFonts w:ascii="Arial" w:hAnsi="Arial" w:cs="Arial"/>
          <w:b/>
          <w:szCs w:val="24"/>
        </w:rPr>
        <w:t>STUDENT-ACTIVE APPROACHES</w:t>
      </w:r>
    </w:p>
    <w:p w14:paraId="790D2652" w14:textId="7BFF83BC" w:rsidR="00FD0A76" w:rsidRPr="003326FD" w:rsidRDefault="001F03CB" w:rsidP="00FD0A76">
      <w:pPr>
        <w:rPr>
          <w:rFonts w:ascii="Arial" w:hAnsi="Arial" w:cs="Arial"/>
          <w:szCs w:val="24"/>
        </w:rPr>
      </w:pPr>
      <w:r w:rsidRPr="003326FD">
        <w:rPr>
          <w:rFonts w:ascii="Arial" w:hAnsi="Arial" w:cs="Arial"/>
          <w:szCs w:val="24"/>
        </w:rPr>
        <w:t>experimental design, think-pair-share, drawing predicted results, guided class discussion, interpreting data and results</w:t>
      </w:r>
    </w:p>
    <w:p w14:paraId="146DCB13" w14:textId="77777777" w:rsidR="001F03CB" w:rsidRPr="003326FD" w:rsidRDefault="001F03CB" w:rsidP="00FD0A76">
      <w:pPr>
        <w:rPr>
          <w:rFonts w:ascii="Arial" w:hAnsi="Arial" w:cs="Arial"/>
          <w:szCs w:val="24"/>
        </w:rPr>
      </w:pPr>
    </w:p>
    <w:p w14:paraId="0884136D" w14:textId="77777777" w:rsidR="00FD0A76" w:rsidRPr="003326FD" w:rsidRDefault="00FD0A76" w:rsidP="00FD0A76">
      <w:pPr>
        <w:spacing w:after="120"/>
        <w:rPr>
          <w:rFonts w:ascii="Arial" w:hAnsi="Arial" w:cs="Arial"/>
          <w:szCs w:val="24"/>
        </w:rPr>
      </w:pPr>
      <w:r w:rsidRPr="003326FD">
        <w:rPr>
          <w:rFonts w:ascii="Arial" w:hAnsi="Arial" w:cs="Arial"/>
          <w:b/>
          <w:szCs w:val="24"/>
        </w:rPr>
        <w:t>STUDENT ASSESSMENTS</w:t>
      </w:r>
    </w:p>
    <w:p w14:paraId="21026DB7" w14:textId="5D20469E" w:rsidR="000F2ACA" w:rsidRPr="003326FD" w:rsidRDefault="001F03CB" w:rsidP="000F2ACA">
      <w:pPr>
        <w:rPr>
          <w:rFonts w:ascii="Arial" w:hAnsi="Arial" w:cs="Arial"/>
          <w:szCs w:val="24"/>
        </w:rPr>
      </w:pPr>
      <w:r w:rsidRPr="003326FD">
        <w:rPr>
          <w:rFonts w:ascii="Arial" w:hAnsi="Arial" w:cs="Arial"/>
          <w:szCs w:val="24"/>
        </w:rPr>
        <w:t>constructing a graph, answering questions on a worksheet, sharing responses with the class, designing an experimental setup, interpretating a graph, and completing an essay in which they assess their conclusions by considering the limitations and implications of the evidence</w:t>
      </w:r>
    </w:p>
    <w:p w14:paraId="7537DAF9" w14:textId="77777777" w:rsidR="00FD0A76" w:rsidRPr="003326FD" w:rsidRDefault="00FD0A76" w:rsidP="00FD0A76">
      <w:pPr>
        <w:rPr>
          <w:rFonts w:ascii="Arial" w:hAnsi="Arial" w:cs="Arial"/>
          <w:szCs w:val="24"/>
        </w:rPr>
      </w:pPr>
    </w:p>
    <w:p w14:paraId="7AD865F5" w14:textId="77777777" w:rsidR="00FD0A76" w:rsidRPr="003326FD" w:rsidRDefault="00FD0A76" w:rsidP="00FD0A76">
      <w:pPr>
        <w:rPr>
          <w:rFonts w:ascii="Arial" w:hAnsi="Arial" w:cs="Arial"/>
          <w:b/>
          <w:szCs w:val="24"/>
        </w:rPr>
      </w:pPr>
      <w:r w:rsidRPr="003326FD">
        <w:rPr>
          <w:rFonts w:ascii="Arial" w:hAnsi="Arial" w:cs="Arial"/>
          <w:szCs w:val="24"/>
        </w:rPr>
        <w:br w:type="page"/>
      </w:r>
      <w:r w:rsidRPr="003326FD">
        <w:rPr>
          <w:rFonts w:ascii="Arial" w:hAnsi="Arial" w:cs="Arial"/>
          <w:b/>
          <w:szCs w:val="24"/>
        </w:rPr>
        <w:lastRenderedPageBreak/>
        <w:t>OVERVIEW</w:t>
      </w:r>
    </w:p>
    <w:p w14:paraId="5ACC7099" w14:textId="77777777" w:rsidR="00FD0A76" w:rsidRPr="003326FD" w:rsidRDefault="00FD0A76" w:rsidP="00FD0A76">
      <w:pPr>
        <w:rPr>
          <w:rFonts w:ascii="Arial" w:hAnsi="Arial" w:cs="Arial"/>
          <w:szCs w:val="24"/>
        </w:rPr>
      </w:pPr>
    </w:p>
    <w:p w14:paraId="70087C83" w14:textId="77777777" w:rsidR="00FD0A76" w:rsidRPr="003326FD" w:rsidRDefault="00FD0A76" w:rsidP="00FD0A76">
      <w:pPr>
        <w:rPr>
          <w:rFonts w:ascii="Arial" w:hAnsi="Arial" w:cs="Arial"/>
          <w:b/>
          <w:szCs w:val="24"/>
        </w:rPr>
      </w:pPr>
      <w:r w:rsidRPr="003326FD">
        <w:rPr>
          <w:rFonts w:ascii="Arial" w:hAnsi="Arial" w:cs="Arial"/>
          <w:b/>
          <w:szCs w:val="24"/>
        </w:rPr>
        <w:t xml:space="preserve">WHAT IS THE ECOLOGICAL ISSUE? </w:t>
      </w:r>
    </w:p>
    <w:p w14:paraId="0F00C122" w14:textId="77777777" w:rsidR="00706D18" w:rsidRPr="003326FD" w:rsidRDefault="00706D18" w:rsidP="00706D18">
      <w:pPr>
        <w:rPr>
          <w:rFonts w:ascii="Arial" w:hAnsi="Arial" w:cs="Arial"/>
        </w:rPr>
      </w:pPr>
      <w:bookmarkStart w:id="1" w:name="_Hlk100071290"/>
      <w:bookmarkStart w:id="2" w:name="_Hlk112857544"/>
      <w:bookmarkStart w:id="3" w:name="_Hlk100068713"/>
      <w:r w:rsidRPr="003326FD">
        <w:rPr>
          <w:rFonts w:ascii="Arial" w:hAnsi="Arial" w:cs="Arial"/>
        </w:rPr>
        <w:t xml:space="preserve">Global climate change is a severe threat to biodiversity through impacts that include habitat destruction and modification, pollution, global warming, and many other issues (IPCC 2014, </w:t>
      </w:r>
      <w:proofErr w:type="spellStart"/>
      <w:r w:rsidRPr="003326FD">
        <w:rPr>
          <w:rFonts w:ascii="Arial" w:hAnsi="Arial" w:cs="Arial"/>
        </w:rPr>
        <w:t>Vitt</w:t>
      </w:r>
      <w:proofErr w:type="spellEnd"/>
      <w:r w:rsidRPr="003326FD">
        <w:rPr>
          <w:rFonts w:ascii="Arial" w:hAnsi="Arial" w:cs="Arial"/>
        </w:rPr>
        <w:t xml:space="preserve"> et al. 2011, 2013).  Many of the consequences of global climate change have been known for decades but much of the attention has concentrated on polar habitats and species (Deutsch et al. 2008).  Tropical species, especially those living at high elevations, have rarely been studied with respect to global warming.  A phenomenon that has already been observed is dubbed the “escalator to extinction” as species that live at high elevations move upslope to avoid increasing temperatures.  This upward movement of lower elevation species squeezes higher elevation species into smaller </w:t>
      </w:r>
      <w:proofErr w:type="gramStart"/>
      <w:r w:rsidRPr="003326FD">
        <w:rPr>
          <w:rFonts w:ascii="Arial" w:hAnsi="Arial" w:cs="Arial"/>
        </w:rPr>
        <w:t>ranges</w:t>
      </w:r>
      <w:proofErr w:type="gramEnd"/>
      <w:r w:rsidRPr="003326FD">
        <w:rPr>
          <w:rFonts w:ascii="Arial" w:hAnsi="Arial" w:cs="Arial"/>
        </w:rPr>
        <w:t xml:space="preserve"> and they eventually run out of habitat (Marris, 2007; Freeman et al., 2018). </w:t>
      </w:r>
      <w:bookmarkEnd w:id="1"/>
    </w:p>
    <w:p w14:paraId="2AFDFBB6" w14:textId="77777777" w:rsidR="00706D18" w:rsidRPr="003326FD" w:rsidRDefault="00706D18" w:rsidP="00706D18">
      <w:pPr>
        <w:rPr>
          <w:rFonts w:ascii="Arial" w:hAnsi="Arial" w:cs="Arial"/>
        </w:rPr>
      </w:pPr>
    </w:p>
    <w:p w14:paraId="6CAE3E18" w14:textId="77777777" w:rsidR="00706D18" w:rsidRPr="003326FD" w:rsidRDefault="00706D18" w:rsidP="00706D18">
      <w:pPr>
        <w:rPr>
          <w:rFonts w:ascii="Arial" w:hAnsi="Arial" w:cs="Arial"/>
        </w:rPr>
      </w:pPr>
      <w:r w:rsidRPr="003326FD">
        <w:rPr>
          <w:rFonts w:ascii="Arial" w:hAnsi="Arial" w:cs="Arial"/>
        </w:rPr>
        <w:t xml:space="preserve">In the Central Andes of Peru and Bolivia, a genus of small lizards known as </w:t>
      </w:r>
      <w:proofErr w:type="spellStart"/>
      <w:r w:rsidRPr="003326FD">
        <w:rPr>
          <w:rFonts w:ascii="Arial" w:hAnsi="Arial" w:cs="Arial"/>
          <w:i/>
          <w:iCs/>
        </w:rPr>
        <w:t>Proctoporus</w:t>
      </w:r>
      <w:proofErr w:type="spellEnd"/>
      <w:r w:rsidRPr="003326FD">
        <w:rPr>
          <w:rFonts w:ascii="Arial" w:hAnsi="Arial" w:cs="Arial"/>
        </w:rPr>
        <w:t xml:space="preserve"> lives in high elevation habitats ranging from 1000 to 4080 meters above sea level (Doan et al. 2021).  Two </w:t>
      </w:r>
      <w:proofErr w:type="spellStart"/>
      <w:r w:rsidRPr="003326FD">
        <w:rPr>
          <w:rFonts w:ascii="Arial" w:hAnsi="Arial" w:cs="Arial"/>
          <w:i/>
          <w:iCs/>
        </w:rPr>
        <w:t>Proctoporus</w:t>
      </w:r>
      <w:proofErr w:type="spellEnd"/>
      <w:r w:rsidRPr="003326FD">
        <w:rPr>
          <w:rFonts w:ascii="Arial" w:hAnsi="Arial" w:cs="Arial"/>
          <w:i/>
          <w:iCs/>
        </w:rPr>
        <w:t xml:space="preserve"> </w:t>
      </w:r>
      <w:r w:rsidRPr="003326FD">
        <w:rPr>
          <w:rFonts w:ascii="Arial" w:hAnsi="Arial" w:cs="Arial"/>
        </w:rPr>
        <w:t xml:space="preserve">species have been studied in detail, </w:t>
      </w:r>
      <w:r w:rsidRPr="003326FD">
        <w:rPr>
          <w:rFonts w:ascii="Arial" w:hAnsi="Arial" w:cs="Arial"/>
          <w:i/>
          <w:iCs/>
        </w:rPr>
        <w:t xml:space="preserve">P. </w:t>
      </w:r>
      <w:proofErr w:type="spellStart"/>
      <w:r w:rsidRPr="003326FD">
        <w:rPr>
          <w:rFonts w:ascii="Arial" w:hAnsi="Arial" w:cs="Arial"/>
          <w:i/>
          <w:iCs/>
        </w:rPr>
        <w:t>unsaacae</w:t>
      </w:r>
      <w:proofErr w:type="spellEnd"/>
      <w:r w:rsidRPr="003326FD">
        <w:rPr>
          <w:rFonts w:ascii="Arial" w:hAnsi="Arial" w:cs="Arial"/>
        </w:rPr>
        <w:t xml:space="preserve"> and </w:t>
      </w:r>
      <w:r w:rsidRPr="003326FD">
        <w:rPr>
          <w:rFonts w:ascii="Arial" w:hAnsi="Arial" w:cs="Arial"/>
          <w:i/>
          <w:iCs/>
        </w:rPr>
        <w:t xml:space="preserve">P. </w:t>
      </w:r>
      <w:proofErr w:type="spellStart"/>
      <w:r w:rsidRPr="003326FD">
        <w:rPr>
          <w:rFonts w:ascii="Arial" w:hAnsi="Arial" w:cs="Arial"/>
          <w:i/>
          <w:iCs/>
        </w:rPr>
        <w:t>sucullucu</w:t>
      </w:r>
      <w:proofErr w:type="spellEnd"/>
      <w:r w:rsidRPr="003326FD">
        <w:rPr>
          <w:rFonts w:ascii="Arial" w:hAnsi="Arial" w:cs="Arial"/>
        </w:rPr>
        <w:t xml:space="preserve"> in the Sacred Valley of the Incas in Peru (Doan et al. 2021).  Both species spend their entire lives under rocks and do not bask in the open (Doan et al. 2021).  They remain under the same or nearby rocks their entire lives, with most individuals traveling less than 15 meters during their lifetimes (Doan et al. 2021).  They eat small insects, reproduce by laying two eggs under rocks, and do not display parental care (Doan 2008, Doan et al. 2021).</w:t>
      </w:r>
    </w:p>
    <w:bookmarkEnd w:id="2"/>
    <w:p w14:paraId="73911BC5" w14:textId="77777777" w:rsidR="00706D18" w:rsidRPr="003326FD" w:rsidRDefault="00706D18" w:rsidP="00706D18">
      <w:pPr>
        <w:rPr>
          <w:rFonts w:ascii="Arial" w:hAnsi="Arial" w:cs="Arial"/>
        </w:rPr>
      </w:pPr>
    </w:p>
    <w:p w14:paraId="20E35AEA" w14:textId="77777777" w:rsidR="00706D18" w:rsidRPr="003326FD" w:rsidRDefault="00706D18" w:rsidP="00706D18">
      <w:pPr>
        <w:rPr>
          <w:rFonts w:ascii="Arial" w:hAnsi="Arial" w:cs="Arial"/>
        </w:rPr>
      </w:pPr>
      <w:bookmarkStart w:id="4" w:name="_Hlk112857656"/>
      <w:proofErr w:type="gramStart"/>
      <w:r w:rsidRPr="003326FD">
        <w:rPr>
          <w:rFonts w:ascii="Arial" w:hAnsi="Arial" w:cs="Arial"/>
        </w:rPr>
        <w:t>In order to</w:t>
      </w:r>
      <w:proofErr w:type="gramEnd"/>
      <w:r w:rsidRPr="003326FD">
        <w:rPr>
          <w:rFonts w:ascii="Arial" w:hAnsi="Arial" w:cs="Arial"/>
        </w:rPr>
        <w:t xml:space="preserve"> survive, organisms maintain stable operating condition within their cells, a process known as homeostasis (Hillis et al. 2020).  Organisms vary widely in which attributes they maintain physiologically, including ion concentrations, pH, temperature, water volume, and many others (Hillis et al. 2020).  Mammals and birds are well known to physiologically regulate body temperature through endothermy.  Many reptiles, amphibian, fishes, and invertebrates maintain stable temperatures behaviorally rather than physiologically (known as </w:t>
      </w:r>
      <w:proofErr w:type="spellStart"/>
      <w:r w:rsidRPr="003326FD">
        <w:rPr>
          <w:rFonts w:ascii="Arial" w:hAnsi="Arial" w:cs="Arial"/>
        </w:rPr>
        <w:t>ectothermy</w:t>
      </w:r>
      <w:proofErr w:type="spellEnd"/>
      <w:r w:rsidRPr="003326FD">
        <w:rPr>
          <w:rFonts w:ascii="Arial" w:hAnsi="Arial" w:cs="Arial"/>
        </w:rPr>
        <w:t>) (</w:t>
      </w:r>
      <w:proofErr w:type="spellStart"/>
      <w:r w:rsidRPr="003326FD">
        <w:rPr>
          <w:rFonts w:ascii="Arial" w:hAnsi="Arial" w:cs="Arial"/>
        </w:rPr>
        <w:t>Pough</w:t>
      </w:r>
      <w:proofErr w:type="spellEnd"/>
      <w:r w:rsidRPr="003326FD">
        <w:rPr>
          <w:rFonts w:ascii="Arial" w:hAnsi="Arial" w:cs="Arial"/>
        </w:rPr>
        <w:t xml:space="preserve"> et al. 2016).  “Cold-blooded” reptiles are famous for using external environmental conditions to regulate their body temperatures by, for instance, basking in the sun to increase body temperature to a preferred level and retreating from the sun to cool off (</w:t>
      </w:r>
      <w:proofErr w:type="spellStart"/>
      <w:r w:rsidRPr="003326FD">
        <w:rPr>
          <w:rFonts w:ascii="Arial" w:hAnsi="Arial" w:cs="Arial"/>
        </w:rPr>
        <w:t>Pough</w:t>
      </w:r>
      <w:proofErr w:type="spellEnd"/>
      <w:r w:rsidRPr="003326FD">
        <w:rPr>
          <w:rFonts w:ascii="Arial" w:hAnsi="Arial" w:cs="Arial"/>
        </w:rPr>
        <w:t xml:space="preserve"> et al. 2016; Huey and Kingsolver 2019).  However, there are reptiles that do not regulate their body temperatures much if at all (Doan et al. 2022), thus they “conform” to the temperature of their immediate surroundings.  Such thermoconforming reptile species have not been studied to the extent that thermoregulators have (Doan et al. 2022).</w:t>
      </w:r>
    </w:p>
    <w:p w14:paraId="4D2390B5" w14:textId="77777777" w:rsidR="00706D18" w:rsidRPr="003326FD" w:rsidRDefault="00706D18" w:rsidP="00706D18">
      <w:pPr>
        <w:rPr>
          <w:rFonts w:ascii="Arial" w:hAnsi="Arial" w:cs="Arial"/>
          <w:highlight w:val="yellow"/>
        </w:rPr>
      </w:pPr>
    </w:p>
    <w:p w14:paraId="68735774" w14:textId="29A9AE86" w:rsidR="00706D18" w:rsidRPr="003326FD" w:rsidRDefault="00706D18" w:rsidP="00706D18">
      <w:pPr>
        <w:rPr>
          <w:rFonts w:ascii="Arial" w:hAnsi="Arial" w:cs="Arial"/>
        </w:rPr>
      </w:pPr>
      <w:r w:rsidRPr="003326FD">
        <w:rPr>
          <w:rFonts w:ascii="Arial" w:hAnsi="Arial" w:cs="Arial"/>
        </w:rPr>
        <w:t>For reptiles, the predictions about how they will handle climate change are dire. Global temperature increases are expected to contribute to the local extinction of 39% of all lizard populations and up to 20% extinction of lizard species within the next century (</w:t>
      </w:r>
      <w:proofErr w:type="spellStart"/>
      <w:r w:rsidRPr="003326FD">
        <w:rPr>
          <w:rFonts w:ascii="Arial" w:hAnsi="Arial" w:cs="Arial"/>
        </w:rPr>
        <w:t>Sinervo</w:t>
      </w:r>
      <w:proofErr w:type="spellEnd"/>
      <w:r w:rsidRPr="003326FD">
        <w:rPr>
          <w:rFonts w:ascii="Arial" w:hAnsi="Arial" w:cs="Arial"/>
        </w:rPr>
        <w:t xml:space="preserve"> et al. 2010).  Doan et al. (2022) hypothesized that thermoregulating reptiles </w:t>
      </w:r>
      <w:r w:rsidRPr="003326FD">
        <w:rPr>
          <w:rFonts w:ascii="Arial" w:hAnsi="Arial" w:cs="Arial"/>
        </w:rPr>
        <w:lastRenderedPageBreak/>
        <w:t xml:space="preserve">would fare better with temperature increases than thermoconforming reptiles because thermoregulators are better able to maintain their body temperatures than </w:t>
      </w:r>
      <w:proofErr w:type="spellStart"/>
      <w:r w:rsidRPr="003326FD">
        <w:rPr>
          <w:rFonts w:ascii="Arial" w:hAnsi="Arial" w:cs="Arial"/>
        </w:rPr>
        <w:t>thermoconformers</w:t>
      </w:r>
      <w:proofErr w:type="spellEnd"/>
      <w:r w:rsidRPr="003326FD">
        <w:rPr>
          <w:rFonts w:ascii="Arial" w:hAnsi="Arial" w:cs="Arial"/>
        </w:rPr>
        <w:t xml:space="preserve">.  One method that scientists use to test the extremes of temperatures that animals </w:t>
      </w:r>
      <w:proofErr w:type="gramStart"/>
      <w:r w:rsidRPr="003326FD">
        <w:rPr>
          <w:rFonts w:ascii="Arial" w:hAnsi="Arial" w:cs="Arial"/>
        </w:rPr>
        <w:t>are able to</w:t>
      </w:r>
      <w:proofErr w:type="gramEnd"/>
      <w:r w:rsidRPr="003326FD">
        <w:rPr>
          <w:rFonts w:ascii="Arial" w:hAnsi="Arial" w:cs="Arial"/>
        </w:rPr>
        <w:t xml:space="preserve"> tolerate is to calculate an animal’s critical thermal maximum (</w:t>
      </w:r>
      <w:proofErr w:type="spellStart"/>
      <w:r w:rsidRPr="003326FD">
        <w:rPr>
          <w:rFonts w:ascii="Arial" w:hAnsi="Arial" w:cs="Arial"/>
        </w:rPr>
        <w:t>CT</w:t>
      </w:r>
      <w:r w:rsidRPr="003326FD">
        <w:rPr>
          <w:rFonts w:ascii="Arial" w:hAnsi="Arial" w:cs="Arial"/>
          <w:vertAlign w:val="subscript"/>
        </w:rPr>
        <w:t>max</w:t>
      </w:r>
      <w:proofErr w:type="spellEnd"/>
      <w:r w:rsidRPr="003326FD">
        <w:rPr>
          <w:rFonts w:ascii="Arial" w:hAnsi="Arial" w:cs="Arial"/>
        </w:rPr>
        <w:t>) and critical thermal minimum (</w:t>
      </w:r>
      <w:proofErr w:type="spellStart"/>
      <w:r w:rsidRPr="003326FD">
        <w:rPr>
          <w:rFonts w:ascii="Arial" w:hAnsi="Arial" w:cs="Arial"/>
        </w:rPr>
        <w:t>CT</w:t>
      </w:r>
      <w:r w:rsidRPr="003326FD">
        <w:rPr>
          <w:rFonts w:ascii="Arial" w:hAnsi="Arial" w:cs="Arial"/>
          <w:vertAlign w:val="subscript"/>
        </w:rPr>
        <w:t>min</w:t>
      </w:r>
      <w:proofErr w:type="spellEnd"/>
      <w:r w:rsidRPr="003326FD">
        <w:rPr>
          <w:rFonts w:ascii="Arial" w:hAnsi="Arial" w:cs="Arial"/>
        </w:rPr>
        <w:t>) (Taylor et al. 2021).  Such calculations can allow researchers to predict the fate of animals under a variety of climate change scenarios (Taylor et al. 2021).</w:t>
      </w:r>
      <w:bookmarkEnd w:id="3"/>
      <w:bookmarkEnd w:id="4"/>
    </w:p>
    <w:p w14:paraId="6D991E26" w14:textId="3E0B89CE" w:rsidR="00706D18" w:rsidRPr="003326FD" w:rsidRDefault="00706D18" w:rsidP="00706D18">
      <w:pPr>
        <w:rPr>
          <w:rFonts w:ascii="Arial" w:hAnsi="Arial" w:cs="Arial"/>
        </w:rPr>
      </w:pPr>
    </w:p>
    <w:p w14:paraId="42C0DB1B" w14:textId="3695CD01" w:rsidR="003759D0" w:rsidRPr="003326FD" w:rsidRDefault="003759D0" w:rsidP="003759D0">
      <w:pPr>
        <w:rPr>
          <w:rFonts w:ascii="Arial" w:hAnsi="Arial" w:cs="Arial"/>
        </w:rPr>
      </w:pPr>
      <w:r w:rsidRPr="003326FD">
        <w:rPr>
          <w:rFonts w:ascii="Arial" w:hAnsi="Arial" w:cs="Arial"/>
          <w:b/>
          <w:bCs/>
          <w:szCs w:val="24"/>
        </w:rPr>
        <w:t>LEARNING GOALS</w:t>
      </w:r>
    </w:p>
    <w:p w14:paraId="7BA27F95" w14:textId="77777777" w:rsidR="003759D0" w:rsidRPr="003326FD" w:rsidRDefault="003759D0" w:rsidP="003759D0">
      <w:pPr>
        <w:rPr>
          <w:rFonts w:ascii="Arial" w:hAnsi="Arial" w:cs="Arial"/>
          <w:szCs w:val="24"/>
        </w:rPr>
      </w:pPr>
      <w:r w:rsidRPr="003326FD">
        <w:rPr>
          <w:rFonts w:ascii="Arial" w:hAnsi="Arial" w:cs="Arial"/>
          <w:szCs w:val="24"/>
        </w:rPr>
        <w:t xml:space="preserve">In this teaching issue, students are challenged to consider their preconceived notions about reptile thermoregulation.  In this activity, they draw and interpret graphs to determine that two </w:t>
      </w:r>
      <w:proofErr w:type="spellStart"/>
      <w:r w:rsidRPr="003326FD">
        <w:rPr>
          <w:rFonts w:ascii="Arial" w:hAnsi="Arial" w:cs="Arial"/>
          <w:i/>
          <w:iCs/>
          <w:szCs w:val="24"/>
        </w:rPr>
        <w:t>Proctoporus</w:t>
      </w:r>
      <w:proofErr w:type="spellEnd"/>
      <w:r w:rsidRPr="003326FD">
        <w:rPr>
          <w:rFonts w:ascii="Arial" w:hAnsi="Arial" w:cs="Arial"/>
          <w:i/>
          <w:iCs/>
          <w:szCs w:val="24"/>
        </w:rPr>
        <w:t xml:space="preserve"> </w:t>
      </w:r>
      <w:r w:rsidRPr="003326FD">
        <w:rPr>
          <w:rFonts w:ascii="Arial" w:hAnsi="Arial" w:cs="Arial"/>
          <w:szCs w:val="24"/>
        </w:rPr>
        <w:t xml:space="preserve">species are </w:t>
      </w:r>
      <w:proofErr w:type="spellStart"/>
      <w:r w:rsidRPr="003326FD">
        <w:rPr>
          <w:rFonts w:ascii="Arial" w:hAnsi="Arial" w:cs="Arial"/>
          <w:szCs w:val="24"/>
        </w:rPr>
        <w:t>thermoconformers</w:t>
      </w:r>
      <w:proofErr w:type="spellEnd"/>
      <w:r w:rsidRPr="003326FD">
        <w:rPr>
          <w:rFonts w:ascii="Arial" w:hAnsi="Arial" w:cs="Arial"/>
          <w:szCs w:val="24"/>
        </w:rPr>
        <w:t xml:space="preserve">.  Students consider the differences in how thermoconforming and thermoregulating species may be affected by global climate change.  They devise methods to determine critical thermal maxima and then compare their methods to a simple methodology from a published source.  They interpret a graph with the published </w:t>
      </w:r>
      <w:proofErr w:type="spellStart"/>
      <w:r w:rsidRPr="003326FD">
        <w:rPr>
          <w:rFonts w:ascii="Arial" w:hAnsi="Arial" w:cs="Arial"/>
          <w:szCs w:val="24"/>
        </w:rPr>
        <w:t>CT</w:t>
      </w:r>
      <w:r w:rsidRPr="003326FD">
        <w:rPr>
          <w:rFonts w:ascii="Arial" w:hAnsi="Arial" w:cs="Arial"/>
          <w:szCs w:val="24"/>
          <w:vertAlign w:val="subscript"/>
        </w:rPr>
        <w:t>max</w:t>
      </w:r>
      <w:proofErr w:type="spellEnd"/>
      <w:r w:rsidRPr="003326FD">
        <w:rPr>
          <w:rFonts w:ascii="Arial" w:hAnsi="Arial" w:cs="Arial"/>
          <w:szCs w:val="24"/>
        </w:rPr>
        <w:t xml:space="preserve"> results for the two species and consider the implications of those data for the fate of the two species resulting from temperature increases due to climate change.  They draw connections between physiological ecology and climate change.</w:t>
      </w:r>
    </w:p>
    <w:p w14:paraId="5BB2894A" w14:textId="77777777" w:rsidR="00706D18" w:rsidRPr="003326FD" w:rsidRDefault="00706D18" w:rsidP="00706D18">
      <w:pPr>
        <w:rPr>
          <w:rFonts w:ascii="Arial" w:hAnsi="Arial" w:cs="Arial"/>
        </w:rPr>
      </w:pPr>
    </w:p>
    <w:p w14:paraId="578F4209" w14:textId="77777777" w:rsidR="00FD0A76" w:rsidRPr="003326FD" w:rsidRDefault="00FD0A76" w:rsidP="00FD0A76">
      <w:pPr>
        <w:rPr>
          <w:rFonts w:ascii="Arial" w:hAnsi="Arial" w:cs="Arial"/>
          <w:szCs w:val="24"/>
        </w:rPr>
      </w:pPr>
    </w:p>
    <w:p w14:paraId="2DE53A26" w14:textId="77777777" w:rsidR="000F2ACA" w:rsidRPr="003326FD" w:rsidRDefault="000F2ACA">
      <w:pPr>
        <w:rPr>
          <w:rFonts w:ascii="Arial" w:hAnsi="Arial" w:cs="Arial"/>
          <w:b/>
          <w:szCs w:val="24"/>
        </w:rPr>
      </w:pPr>
      <w:r w:rsidRPr="003326FD">
        <w:rPr>
          <w:rFonts w:ascii="Arial" w:hAnsi="Arial" w:cs="Arial"/>
          <w:b/>
          <w:szCs w:val="24"/>
        </w:rPr>
        <w:br w:type="page"/>
      </w:r>
    </w:p>
    <w:p w14:paraId="4DF48657" w14:textId="77777777" w:rsidR="00FD0A76" w:rsidRPr="003326FD" w:rsidRDefault="00FD0A76" w:rsidP="00FD0A76">
      <w:pPr>
        <w:rPr>
          <w:rFonts w:ascii="Arial" w:hAnsi="Arial" w:cs="Arial"/>
          <w:szCs w:val="24"/>
        </w:rPr>
      </w:pPr>
      <w:r w:rsidRPr="003326FD">
        <w:rPr>
          <w:rFonts w:ascii="Arial" w:hAnsi="Arial" w:cs="Arial"/>
          <w:b/>
          <w:szCs w:val="24"/>
        </w:rPr>
        <w:lastRenderedPageBreak/>
        <w:t>FIGURE SET TABLE</w:t>
      </w:r>
    </w:p>
    <w:p w14:paraId="38D29CD6" w14:textId="77777777" w:rsidR="00FD0A76" w:rsidRPr="003326FD" w:rsidRDefault="00FD0A76" w:rsidP="00FD0A76">
      <w:pPr>
        <w:rPr>
          <w:rFonts w:ascii="Arial" w:hAnsi="Arial" w:cs="Arial"/>
          <w:szCs w:val="24"/>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2160"/>
        <w:gridCol w:w="2070"/>
        <w:gridCol w:w="1800"/>
      </w:tblGrid>
      <w:tr w:rsidR="000F2ACA" w:rsidRPr="003326FD" w14:paraId="098CF04B" w14:textId="77777777" w:rsidTr="000F2ACA">
        <w:tc>
          <w:tcPr>
            <w:tcW w:w="2718" w:type="dxa"/>
          </w:tcPr>
          <w:p w14:paraId="02D7806F" w14:textId="77777777" w:rsidR="000F2ACA" w:rsidRPr="003326FD" w:rsidRDefault="000F2ACA" w:rsidP="00B968A1">
            <w:pPr>
              <w:rPr>
                <w:rFonts w:ascii="Arial" w:hAnsi="Arial" w:cs="Arial"/>
                <w:b/>
              </w:rPr>
            </w:pPr>
            <w:r w:rsidRPr="003326FD">
              <w:rPr>
                <w:rFonts w:ascii="Arial" w:hAnsi="Arial" w:cs="Arial"/>
                <w:b/>
              </w:rPr>
              <w:t xml:space="preserve">Figure Set and </w:t>
            </w:r>
          </w:p>
          <w:p w14:paraId="2066C8C4" w14:textId="77777777" w:rsidR="000F2ACA" w:rsidRPr="003326FD" w:rsidRDefault="000F2ACA" w:rsidP="00B968A1">
            <w:pPr>
              <w:rPr>
                <w:rFonts w:ascii="Arial" w:hAnsi="Arial" w:cs="Arial"/>
                <w:b/>
              </w:rPr>
            </w:pPr>
            <w:r w:rsidRPr="003326FD">
              <w:rPr>
                <w:rFonts w:ascii="Arial" w:hAnsi="Arial" w:cs="Arial"/>
                <w:b/>
              </w:rPr>
              <w:t>Ecological Question</w:t>
            </w:r>
          </w:p>
        </w:tc>
        <w:tc>
          <w:tcPr>
            <w:tcW w:w="2160" w:type="dxa"/>
          </w:tcPr>
          <w:p w14:paraId="2230C1A7" w14:textId="77777777" w:rsidR="000F2ACA" w:rsidRPr="003326FD" w:rsidRDefault="000F2ACA" w:rsidP="00B968A1">
            <w:pPr>
              <w:rPr>
                <w:rFonts w:ascii="Arial" w:hAnsi="Arial" w:cs="Arial"/>
                <w:b/>
              </w:rPr>
            </w:pPr>
            <w:r w:rsidRPr="003326FD">
              <w:rPr>
                <w:rFonts w:ascii="Arial" w:hAnsi="Arial" w:cs="Arial"/>
                <w:b/>
              </w:rPr>
              <w:t>Student-active Approach</w:t>
            </w:r>
          </w:p>
        </w:tc>
        <w:tc>
          <w:tcPr>
            <w:tcW w:w="2070" w:type="dxa"/>
          </w:tcPr>
          <w:p w14:paraId="4381E1DC" w14:textId="77777777" w:rsidR="000F2ACA" w:rsidRPr="003326FD" w:rsidRDefault="000F2ACA" w:rsidP="00B968A1">
            <w:pPr>
              <w:rPr>
                <w:rFonts w:ascii="Arial" w:hAnsi="Arial" w:cs="Arial"/>
                <w:b/>
              </w:rPr>
            </w:pPr>
            <w:r w:rsidRPr="003326FD">
              <w:rPr>
                <w:rFonts w:ascii="Arial" w:hAnsi="Arial" w:cs="Arial"/>
                <w:b/>
              </w:rPr>
              <w:t>Cognitive Skill</w:t>
            </w:r>
          </w:p>
        </w:tc>
        <w:tc>
          <w:tcPr>
            <w:tcW w:w="1800" w:type="dxa"/>
          </w:tcPr>
          <w:p w14:paraId="68C2859E" w14:textId="77777777" w:rsidR="000F2ACA" w:rsidRPr="003326FD" w:rsidRDefault="000F2ACA" w:rsidP="00B968A1">
            <w:pPr>
              <w:rPr>
                <w:rFonts w:ascii="Arial" w:hAnsi="Arial" w:cs="Arial"/>
                <w:b/>
              </w:rPr>
            </w:pPr>
            <w:r w:rsidRPr="003326FD">
              <w:rPr>
                <w:rFonts w:ascii="Arial" w:hAnsi="Arial" w:cs="Arial"/>
                <w:b/>
              </w:rPr>
              <w:t>Class Size/Time</w:t>
            </w:r>
          </w:p>
        </w:tc>
      </w:tr>
      <w:tr w:rsidR="003759D0" w:rsidRPr="003326FD" w14:paraId="5258AD8D" w14:textId="77777777" w:rsidTr="000F2ACA">
        <w:tc>
          <w:tcPr>
            <w:tcW w:w="2718" w:type="dxa"/>
          </w:tcPr>
          <w:p w14:paraId="11069A57" w14:textId="77777777" w:rsidR="003759D0" w:rsidRPr="003326FD" w:rsidRDefault="003759D0" w:rsidP="003759D0">
            <w:pPr>
              <w:rPr>
                <w:rFonts w:ascii="Arial" w:hAnsi="Arial" w:cs="Arial"/>
              </w:rPr>
            </w:pPr>
          </w:p>
          <w:p w14:paraId="455BB167" w14:textId="77777777" w:rsidR="003759D0" w:rsidRPr="003326FD" w:rsidRDefault="003759D0" w:rsidP="003759D0">
            <w:pPr>
              <w:rPr>
                <w:rFonts w:ascii="Arial" w:eastAsia="Times New Roman" w:hAnsi="Arial" w:cs="Arial"/>
                <w:szCs w:val="24"/>
              </w:rPr>
            </w:pPr>
            <w:r w:rsidRPr="003326FD">
              <w:rPr>
                <w:rFonts w:ascii="Arial" w:eastAsia="Times New Roman" w:hAnsi="Arial" w:cs="Arial"/>
                <w:szCs w:val="24"/>
              </w:rPr>
              <w:t xml:space="preserve">Both ambient (a, b) and substrate (c, d) temperatures were strongly correlated with cloacal body temperatures of </w:t>
            </w:r>
            <w:proofErr w:type="spellStart"/>
            <w:r w:rsidRPr="003326FD">
              <w:rPr>
                <w:rFonts w:ascii="Arial" w:eastAsia="Times New Roman" w:hAnsi="Arial" w:cs="Arial"/>
                <w:i/>
                <w:iCs/>
                <w:szCs w:val="24"/>
              </w:rPr>
              <w:t>Proctoporus</w:t>
            </w:r>
            <w:proofErr w:type="spellEnd"/>
            <w:r w:rsidRPr="003326FD">
              <w:rPr>
                <w:rFonts w:ascii="Arial" w:eastAsia="Times New Roman" w:hAnsi="Arial" w:cs="Arial"/>
                <w:i/>
                <w:iCs/>
                <w:szCs w:val="24"/>
              </w:rPr>
              <w:t xml:space="preserve"> </w:t>
            </w:r>
            <w:proofErr w:type="spellStart"/>
            <w:r w:rsidRPr="003326FD">
              <w:rPr>
                <w:rFonts w:ascii="Arial" w:eastAsia="Times New Roman" w:hAnsi="Arial" w:cs="Arial"/>
                <w:i/>
                <w:iCs/>
                <w:szCs w:val="24"/>
              </w:rPr>
              <w:t>unsaacae</w:t>
            </w:r>
            <w:proofErr w:type="spellEnd"/>
            <w:r w:rsidRPr="003326FD">
              <w:rPr>
                <w:rFonts w:ascii="Arial" w:eastAsia="Times New Roman" w:hAnsi="Arial" w:cs="Arial"/>
                <w:szCs w:val="24"/>
              </w:rPr>
              <w:t xml:space="preserve"> (a, c) and </w:t>
            </w:r>
            <w:r w:rsidRPr="003326FD">
              <w:rPr>
                <w:rFonts w:ascii="Arial" w:eastAsia="Times New Roman" w:hAnsi="Arial" w:cs="Arial"/>
                <w:i/>
                <w:iCs/>
                <w:szCs w:val="24"/>
              </w:rPr>
              <w:t xml:space="preserve">P. </w:t>
            </w:r>
            <w:proofErr w:type="spellStart"/>
            <w:r w:rsidRPr="003326FD">
              <w:rPr>
                <w:rFonts w:ascii="Arial" w:eastAsia="Times New Roman" w:hAnsi="Arial" w:cs="Arial"/>
                <w:i/>
                <w:iCs/>
                <w:szCs w:val="24"/>
              </w:rPr>
              <w:t>sucullucu</w:t>
            </w:r>
            <w:proofErr w:type="spellEnd"/>
            <w:r w:rsidRPr="003326FD">
              <w:rPr>
                <w:rFonts w:ascii="Arial" w:eastAsia="Times New Roman" w:hAnsi="Arial" w:cs="Arial"/>
                <w:szCs w:val="24"/>
              </w:rPr>
              <w:t>, (b, d) in the Sacred Valley of the Incas, Peru.</w:t>
            </w:r>
          </w:p>
          <w:p w14:paraId="69B1A64A" w14:textId="77777777" w:rsidR="003759D0" w:rsidRPr="003326FD" w:rsidRDefault="003759D0" w:rsidP="003759D0">
            <w:pPr>
              <w:rPr>
                <w:rFonts w:ascii="Arial" w:eastAsia="Times New Roman" w:hAnsi="Arial" w:cs="Arial"/>
                <w:szCs w:val="24"/>
              </w:rPr>
            </w:pPr>
          </w:p>
          <w:p w14:paraId="5F4557F9" w14:textId="77777777" w:rsidR="003759D0" w:rsidRPr="003326FD" w:rsidRDefault="003759D0" w:rsidP="003759D0">
            <w:pPr>
              <w:rPr>
                <w:rFonts w:ascii="Arial" w:hAnsi="Arial" w:cs="Arial"/>
              </w:rPr>
            </w:pPr>
            <w:r w:rsidRPr="003326FD">
              <w:rPr>
                <w:rFonts w:ascii="Arial" w:eastAsia="Times New Roman" w:hAnsi="Arial" w:cs="Arial"/>
                <w:szCs w:val="24"/>
              </w:rPr>
              <w:t>Doan et al. (2021)</w:t>
            </w:r>
          </w:p>
          <w:p w14:paraId="3EC9AA3A" w14:textId="77777777" w:rsidR="003759D0" w:rsidRPr="003326FD" w:rsidRDefault="003759D0" w:rsidP="003759D0">
            <w:pPr>
              <w:rPr>
                <w:rFonts w:ascii="Arial" w:hAnsi="Arial" w:cs="Arial"/>
              </w:rPr>
            </w:pPr>
          </w:p>
        </w:tc>
        <w:tc>
          <w:tcPr>
            <w:tcW w:w="2160" w:type="dxa"/>
          </w:tcPr>
          <w:p w14:paraId="5639C648" w14:textId="77777777" w:rsidR="003759D0" w:rsidRPr="003326FD" w:rsidRDefault="003759D0" w:rsidP="003759D0">
            <w:pPr>
              <w:rPr>
                <w:rFonts w:ascii="Arial" w:hAnsi="Arial" w:cs="Arial"/>
              </w:rPr>
            </w:pPr>
          </w:p>
          <w:p w14:paraId="59944830" w14:textId="0178918D" w:rsidR="003759D0" w:rsidRPr="003326FD" w:rsidRDefault="003759D0" w:rsidP="003759D0">
            <w:pPr>
              <w:rPr>
                <w:rFonts w:ascii="Arial" w:hAnsi="Arial" w:cs="Arial"/>
              </w:rPr>
            </w:pPr>
            <w:r w:rsidRPr="003326FD">
              <w:rPr>
                <w:rFonts w:ascii="Arial" w:hAnsi="Arial" w:cs="Arial"/>
              </w:rPr>
              <w:t>Experimental design, think-pair-share, drawing predicted results, guided class discussion, interpreting data and results</w:t>
            </w:r>
          </w:p>
        </w:tc>
        <w:tc>
          <w:tcPr>
            <w:tcW w:w="2070" w:type="dxa"/>
          </w:tcPr>
          <w:p w14:paraId="09748D17" w14:textId="77777777" w:rsidR="003759D0" w:rsidRPr="003326FD" w:rsidRDefault="003759D0" w:rsidP="003759D0">
            <w:pPr>
              <w:rPr>
                <w:rFonts w:ascii="Arial" w:hAnsi="Arial" w:cs="Arial"/>
              </w:rPr>
            </w:pPr>
          </w:p>
          <w:p w14:paraId="738FE5B3" w14:textId="57556E0B" w:rsidR="003759D0" w:rsidRPr="003326FD" w:rsidRDefault="003759D0" w:rsidP="003759D0">
            <w:pPr>
              <w:rPr>
                <w:rFonts w:ascii="Arial" w:hAnsi="Arial" w:cs="Arial"/>
              </w:rPr>
            </w:pPr>
            <w:r w:rsidRPr="003326FD">
              <w:rPr>
                <w:rFonts w:ascii="Arial" w:hAnsi="Arial" w:cs="Arial"/>
              </w:rPr>
              <w:t>Know, comprehend, interpret, apply, analyze</w:t>
            </w:r>
          </w:p>
        </w:tc>
        <w:tc>
          <w:tcPr>
            <w:tcW w:w="1800" w:type="dxa"/>
          </w:tcPr>
          <w:p w14:paraId="036B744E" w14:textId="77777777" w:rsidR="003759D0" w:rsidRPr="003326FD" w:rsidRDefault="003759D0" w:rsidP="003759D0">
            <w:pPr>
              <w:rPr>
                <w:rFonts w:ascii="Arial" w:hAnsi="Arial" w:cs="Arial"/>
              </w:rPr>
            </w:pPr>
          </w:p>
          <w:p w14:paraId="3563D7C0" w14:textId="4C59771A" w:rsidR="003759D0" w:rsidRPr="003326FD" w:rsidRDefault="003759D0" w:rsidP="003759D0">
            <w:pPr>
              <w:rPr>
                <w:rFonts w:ascii="Arial" w:hAnsi="Arial" w:cs="Arial"/>
              </w:rPr>
            </w:pPr>
            <w:r w:rsidRPr="003326FD">
              <w:rPr>
                <w:rFonts w:ascii="Arial" w:hAnsi="Arial" w:cs="Arial"/>
              </w:rPr>
              <w:t>Any/Moderate</w:t>
            </w:r>
          </w:p>
        </w:tc>
      </w:tr>
      <w:tr w:rsidR="003759D0" w:rsidRPr="003326FD" w14:paraId="269DD97D" w14:textId="77777777" w:rsidTr="000F2ACA">
        <w:tc>
          <w:tcPr>
            <w:tcW w:w="2718" w:type="dxa"/>
          </w:tcPr>
          <w:p w14:paraId="1F3B0514" w14:textId="77777777" w:rsidR="003759D0" w:rsidRPr="003326FD" w:rsidRDefault="003759D0" w:rsidP="003759D0">
            <w:pPr>
              <w:rPr>
                <w:rFonts w:ascii="Arial" w:hAnsi="Arial" w:cs="Arial"/>
              </w:rPr>
            </w:pPr>
          </w:p>
          <w:p w14:paraId="363E8192" w14:textId="77777777" w:rsidR="003759D0" w:rsidRPr="003326FD" w:rsidRDefault="003759D0" w:rsidP="003759D0">
            <w:pPr>
              <w:rPr>
                <w:rFonts w:ascii="Arial" w:hAnsi="Arial" w:cs="Arial"/>
              </w:rPr>
            </w:pPr>
            <w:r w:rsidRPr="003326FD">
              <w:rPr>
                <w:rFonts w:ascii="Arial" w:hAnsi="Arial" w:cs="Arial"/>
              </w:rPr>
              <w:t xml:space="preserve">Box-and-whisker plot of </w:t>
            </w:r>
            <w:proofErr w:type="spellStart"/>
            <w:r w:rsidRPr="003326FD">
              <w:rPr>
                <w:rFonts w:ascii="Arial" w:hAnsi="Arial" w:cs="Arial"/>
              </w:rPr>
              <w:t>CT</w:t>
            </w:r>
            <w:r w:rsidRPr="003326FD">
              <w:rPr>
                <w:rFonts w:ascii="Arial" w:hAnsi="Arial" w:cs="Arial"/>
                <w:vertAlign w:val="subscript"/>
              </w:rPr>
              <w:t>max</w:t>
            </w:r>
            <w:proofErr w:type="spellEnd"/>
            <w:r w:rsidRPr="003326FD">
              <w:rPr>
                <w:rFonts w:ascii="Arial" w:hAnsi="Arial" w:cs="Arial"/>
              </w:rPr>
              <w:t xml:space="preserve"> in ˚C for </w:t>
            </w:r>
            <w:proofErr w:type="spellStart"/>
            <w:r w:rsidRPr="003326FD">
              <w:rPr>
                <w:rFonts w:ascii="Arial" w:hAnsi="Arial" w:cs="Arial"/>
                <w:i/>
                <w:iCs/>
              </w:rPr>
              <w:t>Proctoporus</w:t>
            </w:r>
            <w:proofErr w:type="spellEnd"/>
            <w:r w:rsidRPr="003326FD">
              <w:rPr>
                <w:rFonts w:ascii="Arial" w:hAnsi="Arial" w:cs="Arial"/>
                <w:i/>
                <w:iCs/>
              </w:rPr>
              <w:t xml:space="preserve"> </w:t>
            </w:r>
            <w:proofErr w:type="spellStart"/>
            <w:r w:rsidRPr="003326FD">
              <w:rPr>
                <w:rFonts w:ascii="Arial" w:hAnsi="Arial" w:cs="Arial"/>
                <w:i/>
                <w:iCs/>
              </w:rPr>
              <w:t>unsaacae</w:t>
            </w:r>
            <w:proofErr w:type="spellEnd"/>
            <w:r w:rsidRPr="003326FD">
              <w:rPr>
                <w:rFonts w:ascii="Arial" w:hAnsi="Arial" w:cs="Arial"/>
                <w:i/>
                <w:iCs/>
              </w:rPr>
              <w:t xml:space="preserve"> </w:t>
            </w:r>
            <w:r w:rsidRPr="003326FD">
              <w:rPr>
                <w:rFonts w:ascii="Arial" w:hAnsi="Arial" w:cs="Arial"/>
              </w:rPr>
              <w:t xml:space="preserve">and </w:t>
            </w:r>
            <w:r w:rsidRPr="003326FD">
              <w:rPr>
                <w:rFonts w:ascii="Arial" w:hAnsi="Arial" w:cs="Arial"/>
                <w:i/>
                <w:iCs/>
              </w:rPr>
              <w:t xml:space="preserve">P. </w:t>
            </w:r>
            <w:proofErr w:type="spellStart"/>
            <w:r w:rsidRPr="003326FD">
              <w:rPr>
                <w:rFonts w:ascii="Arial" w:hAnsi="Arial" w:cs="Arial"/>
                <w:i/>
                <w:iCs/>
              </w:rPr>
              <w:t>sucullucu</w:t>
            </w:r>
            <w:proofErr w:type="spellEnd"/>
            <w:r w:rsidRPr="003326FD">
              <w:rPr>
                <w:rFonts w:ascii="Arial" w:hAnsi="Arial" w:cs="Arial"/>
                <w:i/>
                <w:iCs/>
              </w:rPr>
              <w:t xml:space="preserve"> </w:t>
            </w:r>
            <w:r w:rsidRPr="003326FD">
              <w:rPr>
                <w:rFonts w:ascii="Arial" w:hAnsi="Arial" w:cs="Arial"/>
              </w:rPr>
              <w:t>in the Sacred Valley of the Incas, Cusco, Peru.</w:t>
            </w:r>
          </w:p>
          <w:p w14:paraId="16FD8573" w14:textId="77777777" w:rsidR="003759D0" w:rsidRPr="003326FD" w:rsidRDefault="003759D0" w:rsidP="003759D0">
            <w:pPr>
              <w:rPr>
                <w:rFonts w:ascii="Arial" w:hAnsi="Arial" w:cs="Arial"/>
              </w:rPr>
            </w:pPr>
          </w:p>
          <w:p w14:paraId="16F5443A" w14:textId="77777777" w:rsidR="003759D0" w:rsidRPr="003326FD" w:rsidRDefault="003759D0" w:rsidP="003759D0">
            <w:pPr>
              <w:rPr>
                <w:rFonts w:ascii="Arial" w:hAnsi="Arial" w:cs="Arial"/>
              </w:rPr>
            </w:pPr>
            <w:r w:rsidRPr="003326FD">
              <w:rPr>
                <w:rFonts w:ascii="Arial" w:hAnsi="Arial" w:cs="Arial"/>
              </w:rPr>
              <w:t>Doan et al. (2022)</w:t>
            </w:r>
          </w:p>
          <w:p w14:paraId="590D9EDC" w14:textId="77777777" w:rsidR="003759D0" w:rsidRPr="003326FD" w:rsidRDefault="003759D0" w:rsidP="003759D0">
            <w:pPr>
              <w:rPr>
                <w:rFonts w:ascii="Arial" w:hAnsi="Arial" w:cs="Arial"/>
              </w:rPr>
            </w:pPr>
          </w:p>
        </w:tc>
        <w:tc>
          <w:tcPr>
            <w:tcW w:w="2160" w:type="dxa"/>
          </w:tcPr>
          <w:p w14:paraId="5A47286E" w14:textId="77777777" w:rsidR="003759D0" w:rsidRPr="003326FD" w:rsidRDefault="003759D0" w:rsidP="003759D0">
            <w:pPr>
              <w:rPr>
                <w:rFonts w:ascii="Arial" w:hAnsi="Arial" w:cs="Arial"/>
                <w:u w:val="single"/>
              </w:rPr>
            </w:pPr>
          </w:p>
          <w:p w14:paraId="7A9454FB" w14:textId="76E6E91C" w:rsidR="003759D0" w:rsidRPr="003326FD" w:rsidRDefault="003759D0" w:rsidP="003759D0">
            <w:pPr>
              <w:rPr>
                <w:rFonts w:ascii="Arial" w:hAnsi="Arial" w:cs="Arial"/>
              </w:rPr>
            </w:pPr>
            <w:r w:rsidRPr="003326FD">
              <w:rPr>
                <w:rFonts w:ascii="Arial" w:hAnsi="Arial" w:cs="Arial"/>
              </w:rPr>
              <w:t>Experimental design, guided class discussion, interpreting data and results</w:t>
            </w:r>
          </w:p>
        </w:tc>
        <w:tc>
          <w:tcPr>
            <w:tcW w:w="2070" w:type="dxa"/>
          </w:tcPr>
          <w:p w14:paraId="1389DF9F" w14:textId="77777777" w:rsidR="003759D0" w:rsidRPr="003326FD" w:rsidRDefault="003759D0" w:rsidP="003759D0">
            <w:pPr>
              <w:rPr>
                <w:rFonts w:ascii="Arial" w:hAnsi="Arial" w:cs="Arial"/>
              </w:rPr>
            </w:pPr>
          </w:p>
          <w:p w14:paraId="278D1314" w14:textId="2B548166" w:rsidR="003759D0" w:rsidRPr="003326FD" w:rsidRDefault="003759D0" w:rsidP="003759D0">
            <w:pPr>
              <w:rPr>
                <w:rFonts w:ascii="Arial" w:hAnsi="Arial" w:cs="Arial"/>
              </w:rPr>
            </w:pPr>
            <w:r w:rsidRPr="003326FD">
              <w:rPr>
                <w:rFonts w:ascii="Arial" w:hAnsi="Arial" w:cs="Arial"/>
              </w:rPr>
              <w:t>Know, comprehend, interpret, apply, analyze, evaluate</w:t>
            </w:r>
          </w:p>
        </w:tc>
        <w:tc>
          <w:tcPr>
            <w:tcW w:w="1800" w:type="dxa"/>
          </w:tcPr>
          <w:p w14:paraId="63F4E717" w14:textId="77777777" w:rsidR="003759D0" w:rsidRPr="003326FD" w:rsidRDefault="003759D0" w:rsidP="003759D0">
            <w:pPr>
              <w:rPr>
                <w:rFonts w:ascii="Arial" w:hAnsi="Arial" w:cs="Arial"/>
              </w:rPr>
            </w:pPr>
          </w:p>
          <w:p w14:paraId="6A219D56" w14:textId="455250AC" w:rsidR="003759D0" w:rsidRPr="003326FD" w:rsidRDefault="003759D0" w:rsidP="003759D0">
            <w:pPr>
              <w:rPr>
                <w:rFonts w:ascii="Arial" w:hAnsi="Arial" w:cs="Arial"/>
              </w:rPr>
            </w:pPr>
            <w:r w:rsidRPr="003326FD">
              <w:rPr>
                <w:rFonts w:ascii="Arial" w:hAnsi="Arial" w:cs="Arial"/>
              </w:rPr>
              <w:t>Any/Moderate</w:t>
            </w:r>
          </w:p>
        </w:tc>
      </w:tr>
    </w:tbl>
    <w:p w14:paraId="2F06DB08" w14:textId="77777777" w:rsidR="00FD0A76" w:rsidRPr="003326FD" w:rsidRDefault="00FD0A76" w:rsidP="00FD0A76">
      <w:pPr>
        <w:rPr>
          <w:rFonts w:ascii="Arial" w:hAnsi="Arial" w:cs="Arial"/>
          <w:szCs w:val="24"/>
        </w:rPr>
      </w:pPr>
    </w:p>
    <w:p w14:paraId="350D8F75" w14:textId="77777777" w:rsidR="00FD0A76" w:rsidRPr="003326FD" w:rsidRDefault="00FD0A76" w:rsidP="00FD0A76">
      <w:pPr>
        <w:rPr>
          <w:rFonts w:ascii="Arial" w:hAnsi="Arial" w:cs="Arial"/>
          <w:szCs w:val="24"/>
        </w:rPr>
      </w:pPr>
    </w:p>
    <w:p w14:paraId="6A463F6F" w14:textId="4A87030E" w:rsidR="003759D0" w:rsidRPr="003326FD" w:rsidRDefault="003759D0" w:rsidP="00D63B89">
      <w:pPr>
        <w:numPr>
          <w:ilvl w:val="0"/>
          <w:numId w:val="1"/>
        </w:numPr>
        <w:tabs>
          <w:tab w:val="clear" w:pos="1440"/>
          <w:tab w:val="num" w:pos="270"/>
          <w:tab w:val="left" w:pos="5670"/>
        </w:tabs>
        <w:spacing w:after="120"/>
        <w:ind w:left="270" w:hanging="270"/>
        <w:rPr>
          <w:rFonts w:ascii="Arial" w:hAnsi="Arial" w:cs="Arial"/>
          <w:b/>
        </w:rPr>
      </w:pPr>
      <w:r w:rsidRPr="003326FD">
        <w:rPr>
          <w:rFonts w:ascii="Arial" w:hAnsi="Arial" w:cs="Arial"/>
          <w:b/>
        </w:rPr>
        <w:t xml:space="preserve">Purpose: </w:t>
      </w:r>
      <w:r w:rsidRPr="003326FD">
        <w:rPr>
          <w:rFonts w:ascii="Arial" w:hAnsi="Arial" w:cs="Arial"/>
        </w:rPr>
        <w:t xml:space="preserve">To interpret graphical results, link figures to concepts, understand the implications of global processes, and apply general knowledge to the physiological ecology of </w:t>
      </w:r>
      <w:proofErr w:type="gramStart"/>
      <w:r w:rsidRPr="003326FD">
        <w:rPr>
          <w:rFonts w:ascii="Arial" w:hAnsi="Arial" w:cs="Arial"/>
        </w:rPr>
        <w:t>particular species</w:t>
      </w:r>
      <w:proofErr w:type="gramEnd"/>
    </w:p>
    <w:p w14:paraId="23FC7F89" w14:textId="77777777" w:rsidR="003759D0" w:rsidRPr="003326FD" w:rsidRDefault="003759D0" w:rsidP="00D63B89">
      <w:pPr>
        <w:numPr>
          <w:ilvl w:val="0"/>
          <w:numId w:val="1"/>
        </w:numPr>
        <w:tabs>
          <w:tab w:val="clear" w:pos="1440"/>
          <w:tab w:val="num" w:pos="270"/>
          <w:tab w:val="left" w:pos="5670"/>
        </w:tabs>
        <w:spacing w:after="120"/>
        <w:ind w:left="270" w:hanging="270"/>
        <w:rPr>
          <w:rFonts w:ascii="Arial" w:hAnsi="Arial" w:cs="Arial"/>
          <w:b/>
        </w:rPr>
      </w:pPr>
      <w:r w:rsidRPr="003326FD">
        <w:rPr>
          <w:rFonts w:ascii="Arial" w:hAnsi="Arial" w:cs="Arial"/>
          <w:b/>
        </w:rPr>
        <w:t xml:space="preserve">Teaching Approach: </w:t>
      </w:r>
      <w:r w:rsidRPr="003326FD">
        <w:rPr>
          <w:rFonts w:ascii="Arial" w:hAnsi="Arial" w:cs="Arial"/>
        </w:rPr>
        <w:t>Experimental design, think-pair-share, drawing predicted results, guided class discussion, interpreting data and results</w:t>
      </w:r>
    </w:p>
    <w:p w14:paraId="28B56810" w14:textId="77777777" w:rsidR="003759D0" w:rsidRPr="003326FD" w:rsidRDefault="003759D0" w:rsidP="00D63B89">
      <w:pPr>
        <w:numPr>
          <w:ilvl w:val="0"/>
          <w:numId w:val="1"/>
        </w:numPr>
        <w:tabs>
          <w:tab w:val="clear" w:pos="1440"/>
          <w:tab w:val="num" w:pos="270"/>
          <w:tab w:val="left" w:pos="5670"/>
        </w:tabs>
        <w:spacing w:after="120"/>
        <w:ind w:left="270" w:hanging="270"/>
        <w:rPr>
          <w:rFonts w:ascii="Arial" w:hAnsi="Arial" w:cs="Arial"/>
          <w:b/>
        </w:rPr>
      </w:pPr>
      <w:r w:rsidRPr="003326FD">
        <w:rPr>
          <w:rFonts w:ascii="Arial" w:hAnsi="Arial" w:cs="Arial"/>
          <w:b/>
        </w:rPr>
        <w:t xml:space="preserve">Cognitive Skills: </w:t>
      </w:r>
      <w:r w:rsidRPr="003326FD">
        <w:rPr>
          <w:rFonts w:ascii="Arial" w:hAnsi="Arial" w:cs="Arial"/>
        </w:rPr>
        <w:t>knowledge, comprehension, interpretation, application, analysis, evaluation</w:t>
      </w:r>
    </w:p>
    <w:p w14:paraId="5265F79E" w14:textId="77777777" w:rsidR="003759D0" w:rsidRPr="003326FD" w:rsidRDefault="003759D0" w:rsidP="00D63B89">
      <w:pPr>
        <w:numPr>
          <w:ilvl w:val="0"/>
          <w:numId w:val="1"/>
        </w:numPr>
        <w:tabs>
          <w:tab w:val="clear" w:pos="1440"/>
          <w:tab w:val="num" w:pos="270"/>
          <w:tab w:val="left" w:pos="5670"/>
        </w:tabs>
        <w:spacing w:after="120"/>
        <w:ind w:left="270" w:hanging="270"/>
        <w:rPr>
          <w:rFonts w:ascii="Arial" w:hAnsi="Arial" w:cs="Arial"/>
        </w:rPr>
      </w:pPr>
      <w:r w:rsidRPr="003326FD">
        <w:rPr>
          <w:rFonts w:ascii="Arial" w:hAnsi="Arial" w:cs="Arial"/>
          <w:b/>
        </w:rPr>
        <w:t xml:space="preserve">Student Assessment: </w:t>
      </w:r>
      <w:r w:rsidRPr="003326FD">
        <w:rPr>
          <w:rFonts w:ascii="Arial" w:hAnsi="Arial" w:cs="Arial"/>
        </w:rPr>
        <w:t>class participation, short answer, written methodology, graph creation, essay on conclusions, limitations, and implications</w:t>
      </w:r>
    </w:p>
    <w:p w14:paraId="719EF5BB" w14:textId="77777777" w:rsidR="003759D0" w:rsidRPr="003326FD" w:rsidRDefault="003759D0" w:rsidP="00FD0A76">
      <w:pPr>
        <w:rPr>
          <w:rFonts w:ascii="Arial" w:hAnsi="Arial" w:cs="Arial"/>
          <w:b/>
          <w:szCs w:val="24"/>
        </w:rPr>
      </w:pPr>
    </w:p>
    <w:p w14:paraId="64455544" w14:textId="099343DC" w:rsidR="00FD0A76" w:rsidRPr="003326FD" w:rsidRDefault="00FD0A76" w:rsidP="00FD0A76">
      <w:pPr>
        <w:rPr>
          <w:rFonts w:ascii="Arial" w:hAnsi="Arial" w:cs="Arial"/>
          <w:b/>
          <w:szCs w:val="24"/>
        </w:rPr>
      </w:pPr>
      <w:r w:rsidRPr="003326FD">
        <w:rPr>
          <w:rFonts w:ascii="Arial" w:hAnsi="Arial" w:cs="Arial"/>
          <w:b/>
          <w:szCs w:val="24"/>
        </w:rPr>
        <w:t>FIGURE SET BACKGROUND</w:t>
      </w:r>
    </w:p>
    <w:p w14:paraId="52E502C5" w14:textId="77777777" w:rsidR="00FD0A76" w:rsidRPr="003326FD" w:rsidRDefault="00FD0A76" w:rsidP="00FD0A76">
      <w:pPr>
        <w:rPr>
          <w:rFonts w:ascii="Arial" w:hAnsi="Arial" w:cs="Arial"/>
          <w:szCs w:val="24"/>
        </w:rPr>
      </w:pPr>
    </w:p>
    <w:p w14:paraId="6C1B4071" w14:textId="77777777" w:rsidR="003759D0" w:rsidRPr="003326FD" w:rsidRDefault="003759D0" w:rsidP="003759D0">
      <w:pPr>
        <w:rPr>
          <w:rFonts w:ascii="Arial" w:hAnsi="Arial" w:cs="Arial"/>
          <w:szCs w:val="24"/>
        </w:rPr>
      </w:pPr>
      <w:r w:rsidRPr="003326FD">
        <w:rPr>
          <w:rFonts w:ascii="Arial" w:hAnsi="Arial" w:cs="Arial"/>
          <w:bCs/>
        </w:rPr>
        <w:t xml:space="preserve">This figure set is intended for undergraduate students who have a background knowledge about temperature regulation.  It may be used in a general biology class that covers homeostasis and how temperature is involved, a general biology class that covers physiological ecology, an ecology class, or a zoology class.  For any of those types of classes, students are asked to combine information they have learned about physiology and ecology and to apply that knowledge to the threat of climate change.  </w:t>
      </w:r>
      <w:r w:rsidRPr="003326FD">
        <w:rPr>
          <w:rFonts w:ascii="Arial" w:hAnsi="Arial" w:cs="Arial"/>
        </w:rPr>
        <w:t xml:space="preserve">The two figures are taken from two papers about the biology of obscure high elevation South American lizards of which the students most likely have no knowledge.  The first paper presents some basic ecology of two species for which none was previously known (Doan et al. 2021); the first figure for this exercise comes from that paper. Students learn how to use evidence to determine if ectothermic species are thermoregulators or </w:t>
      </w:r>
      <w:proofErr w:type="spellStart"/>
      <w:r w:rsidRPr="003326FD">
        <w:rPr>
          <w:rFonts w:ascii="Arial" w:hAnsi="Arial" w:cs="Arial"/>
        </w:rPr>
        <w:t>thermoconformers</w:t>
      </w:r>
      <w:proofErr w:type="spellEnd"/>
      <w:r w:rsidRPr="003326FD">
        <w:rPr>
          <w:rFonts w:ascii="Arial" w:hAnsi="Arial" w:cs="Arial"/>
        </w:rPr>
        <w:t xml:space="preserve">.  The second paper had the specific purpose of determining the potential consequences of global warming on the same two lizard species (Doan et al. 2022).  This paper </w:t>
      </w:r>
      <w:r w:rsidRPr="003326FD">
        <w:rPr>
          <w:rFonts w:ascii="Arial" w:hAnsi="Arial" w:cs="Arial"/>
          <w:szCs w:val="24"/>
        </w:rPr>
        <w:t>introduces the concept of critical thermal maxima (</w:t>
      </w:r>
      <w:proofErr w:type="spellStart"/>
      <w:r w:rsidRPr="003326FD">
        <w:rPr>
          <w:rFonts w:ascii="Arial" w:hAnsi="Arial" w:cs="Arial"/>
          <w:szCs w:val="24"/>
        </w:rPr>
        <w:t>CT</w:t>
      </w:r>
      <w:r w:rsidRPr="003326FD">
        <w:rPr>
          <w:rFonts w:ascii="Arial" w:hAnsi="Arial" w:cs="Arial"/>
          <w:szCs w:val="24"/>
          <w:vertAlign w:val="subscript"/>
        </w:rPr>
        <w:t>max</w:t>
      </w:r>
      <w:proofErr w:type="spellEnd"/>
      <w:r w:rsidRPr="003326FD">
        <w:rPr>
          <w:rFonts w:ascii="Arial" w:hAnsi="Arial" w:cs="Arial"/>
          <w:szCs w:val="24"/>
        </w:rPr>
        <w:t xml:space="preserve">) and tests the </w:t>
      </w:r>
      <w:proofErr w:type="spellStart"/>
      <w:r w:rsidRPr="003326FD">
        <w:rPr>
          <w:rFonts w:ascii="Arial" w:hAnsi="Arial" w:cs="Arial"/>
          <w:szCs w:val="24"/>
        </w:rPr>
        <w:t>CT</w:t>
      </w:r>
      <w:r w:rsidRPr="003326FD">
        <w:rPr>
          <w:rFonts w:ascii="Arial" w:hAnsi="Arial" w:cs="Arial"/>
          <w:szCs w:val="24"/>
          <w:vertAlign w:val="subscript"/>
        </w:rPr>
        <w:t>max</w:t>
      </w:r>
      <w:proofErr w:type="spellEnd"/>
      <w:r w:rsidRPr="003326FD">
        <w:rPr>
          <w:rFonts w:ascii="Arial" w:hAnsi="Arial" w:cs="Arial"/>
          <w:szCs w:val="24"/>
        </w:rPr>
        <w:t xml:space="preserve"> of the two species.  Contrary to the authors (and the students’) initial expectations, the second figure demonstrates that the two thermoconforming lizard species are quite robust to high temperatures and will likely not be negatively affected by the higher temperatures associated with global warming.</w:t>
      </w:r>
    </w:p>
    <w:p w14:paraId="71E98892" w14:textId="77777777" w:rsidR="000F2ACA" w:rsidRPr="003326FD" w:rsidRDefault="000F2ACA" w:rsidP="000F2ACA">
      <w:pPr>
        <w:rPr>
          <w:rFonts w:ascii="Arial" w:hAnsi="Arial" w:cs="Arial"/>
          <w:szCs w:val="24"/>
        </w:rPr>
      </w:pPr>
    </w:p>
    <w:p w14:paraId="272934DD" w14:textId="0D3D34C4" w:rsidR="00FD0A76" w:rsidRDefault="00FD0A76" w:rsidP="00FD0A76">
      <w:pPr>
        <w:rPr>
          <w:rFonts w:ascii="Arial" w:hAnsi="Arial" w:cs="Arial"/>
          <w:b/>
          <w:szCs w:val="24"/>
        </w:rPr>
      </w:pPr>
      <w:r w:rsidRPr="003326FD">
        <w:rPr>
          <w:rFonts w:ascii="Arial" w:hAnsi="Arial" w:cs="Arial"/>
          <w:b/>
          <w:szCs w:val="24"/>
        </w:rPr>
        <w:t>FIGURES</w:t>
      </w:r>
    </w:p>
    <w:p w14:paraId="001DECF1" w14:textId="77777777" w:rsidR="003326FD" w:rsidRPr="003326FD" w:rsidRDefault="003326FD" w:rsidP="00FD0A76">
      <w:pPr>
        <w:rPr>
          <w:rFonts w:ascii="Arial" w:hAnsi="Arial" w:cs="Arial"/>
          <w:b/>
          <w:szCs w:val="24"/>
        </w:rPr>
      </w:pPr>
    </w:p>
    <w:p w14:paraId="72DDC472" w14:textId="171793B3" w:rsidR="00FD0A76" w:rsidRDefault="003326FD" w:rsidP="00FD0A76">
      <w:pPr>
        <w:rPr>
          <w:rFonts w:ascii="Arial" w:hAnsi="Arial" w:cs="Arial"/>
          <w:b/>
          <w:szCs w:val="24"/>
        </w:rPr>
      </w:pPr>
      <w:r w:rsidRPr="003326FD">
        <w:rPr>
          <w:rFonts w:ascii="Arial" w:hAnsi="Arial" w:cs="Arial"/>
          <w:noProof/>
        </w:rPr>
        <w:drawing>
          <wp:inline distT="0" distB="0" distL="0" distR="0" wp14:anchorId="1B2AF449" wp14:editId="59EA5D20">
            <wp:extent cx="5937250" cy="3765550"/>
            <wp:effectExtent l="0" t="0" r="6350" b="6350"/>
            <wp:docPr id="12" name="Picture 12"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t, scatter ch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7250" cy="3765550"/>
                    </a:xfrm>
                    <a:prstGeom prst="rect">
                      <a:avLst/>
                    </a:prstGeom>
                    <a:noFill/>
                    <a:ln>
                      <a:noFill/>
                    </a:ln>
                  </pic:spPr>
                </pic:pic>
              </a:graphicData>
            </a:graphic>
          </wp:inline>
        </w:drawing>
      </w:r>
    </w:p>
    <w:p w14:paraId="7E89EBB4" w14:textId="77777777" w:rsidR="003326FD" w:rsidRPr="003326FD" w:rsidRDefault="003326FD" w:rsidP="00FD0A76">
      <w:pPr>
        <w:rPr>
          <w:rFonts w:ascii="Arial" w:hAnsi="Arial" w:cs="Arial"/>
          <w:b/>
          <w:szCs w:val="24"/>
        </w:rPr>
      </w:pPr>
    </w:p>
    <w:p w14:paraId="6E1CD6B1" w14:textId="77777777" w:rsidR="003363E0" w:rsidRPr="003326FD" w:rsidRDefault="003363E0" w:rsidP="003363E0">
      <w:pPr>
        <w:rPr>
          <w:rFonts w:ascii="Arial" w:hAnsi="Arial" w:cs="Arial"/>
          <w:szCs w:val="24"/>
        </w:rPr>
      </w:pPr>
      <w:r w:rsidRPr="003326FD">
        <w:rPr>
          <w:rFonts w:ascii="Arial" w:hAnsi="Arial" w:cs="Arial"/>
          <w:szCs w:val="24"/>
        </w:rPr>
        <w:lastRenderedPageBreak/>
        <w:t xml:space="preserve">Figure 1. </w:t>
      </w:r>
      <w:r w:rsidRPr="003326FD">
        <w:rPr>
          <w:rFonts w:ascii="Arial" w:eastAsia="Times New Roman" w:hAnsi="Arial" w:cs="Arial"/>
          <w:szCs w:val="24"/>
        </w:rPr>
        <w:t xml:space="preserve">Both ambient (a, b) and substrate (c, d) temperatures were strongly correlated with cloacal body temperatures of </w:t>
      </w:r>
      <w:proofErr w:type="spellStart"/>
      <w:r w:rsidRPr="003326FD">
        <w:rPr>
          <w:rFonts w:ascii="Arial" w:eastAsia="Times New Roman" w:hAnsi="Arial" w:cs="Arial"/>
          <w:i/>
          <w:iCs/>
          <w:szCs w:val="24"/>
        </w:rPr>
        <w:t>Proctoporus</w:t>
      </w:r>
      <w:proofErr w:type="spellEnd"/>
      <w:r w:rsidRPr="003326FD">
        <w:rPr>
          <w:rFonts w:ascii="Arial" w:eastAsia="Times New Roman" w:hAnsi="Arial" w:cs="Arial"/>
          <w:i/>
          <w:iCs/>
          <w:szCs w:val="24"/>
        </w:rPr>
        <w:t xml:space="preserve"> </w:t>
      </w:r>
      <w:proofErr w:type="spellStart"/>
      <w:r w:rsidRPr="003326FD">
        <w:rPr>
          <w:rFonts w:ascii="Arial" w:eastAsia="Times New Roman" w:hAnsi="Arial" w:cs="Arial"/>
          <w:i/>
          <w:iCs/>
          <w:szCs w:val="24"/>
        </w:rPr>
        <w:t>unsaacae</w:t>
      </w:r>
      <w:proofErr w:type="spellEnd"/>
      <w:r w:rsidRPr="003326FD">
        <w:rPr>
          <w:rFonts w:ascii="Arial" w:eastAsia="Times New Roman" w:hAnsi="Arial" w:cs="Arial"/>
          <w:szCs w:val="24"/>
        </w:rPr>
        <w:t xml:space="preserve"> (a, c) and </w:t>
      </w:r>
      <w:r w:rsidRPr="003326FD">
        <w:rPr>
          <w:rFonts w:ascii="Arial" w:eastAsia="Times New Roman" w:hAnsi="Arial" w:cs="Arial"/>
          <w:i/>
          <w:iCs/>
          <w:szCs w:val="24"/>
        </w:rPr>
        <w:t xml:space="preserve">P. </w:t>
      </w:r>
      <w:proofErr w:type="spellStart"/>
      <w:r w:rsidRPr="003326FD">
        <w:rPr>
          <w:rFonts w:ascii="Arial" w:eastAsia="Times New Roman" w:hAnsi="Arial" w:cs="Arial"/>
          <w:i/>
          <w:iCs/>
          <w:szCs w:val="24"/>
        </w:rPr>
        <w:t>sucullucu</w:t>
      </w:r>
      <w:proofErr w:type="spellEnd"/>
      <w:r w:rsidRPr="003326FD">
        <w:rPr>
          <w:rFonts w:ascii="Arial" w:eastAsia="Times New Roman" w:hAnsi="Arial" w:cs="Arial"/>
          <w:szCs w:val="24"/>
        </w:rPr>
        <w:t xml:space="preserve"> (b, d) in the Sacred Valley of the Incas, Peru. </w:t>
      </w:r>
      <w:r w:rsidRPr="003326FD">
        <w:rPr>
          <w:rFonts w:ascii="Arial" w:hAnsi="Arial" w:cs="Arial"/>
          <w:szCs w:val="24"/>
        </w:rPr>
        <w:t>Figure from Doan, T. M.,</w:t>
      </w:r>
      <w:r w:rsidRPr="003326FD">
        <w:rPr>
          <w:rFonts w:ascii="Arial" w:hAnsi="Arial" w:cs="Arial"/>
          <w:bCs/>
          <w:szCs w:val="24"/>
        </w:rPr>
        <w:t xml:space="preserve"> </w:t>
      </w:r>
      <w:r w:rsidRPr="003326FD">
        <w:rPr>
          <w:rFonts w:ascii="Arial" w:hAnsi="Arial" w:cs="Arial"/>
          <w:szCs w:val="24"/>
        </w:rPr>
        <w:t xml:space="preserve">S. A. Sheffer, N. R. </w:t>
      </w:r>
      <w:proofErr w:type="spellStart"/>
      <w:r w:rsidRPr="003326FD">
        <w:rPr>
          <w:rFonts w:ascii="Arial" w:hAnsi="Arial" w:cs="Arial"/>
          <w:szCs w:val="24"/>
        </w:rPr>
        <w:t>Warmington</w:t>
      </w:r>
      <w:proofErr w:type="spellEnd"/>
      <w:r w:rsidRPr="003326FD">
        <w:rPr>
          <w:rFonts w:ascii="Arial" w:hAnsi="Arial" w:cs="Arial"/>
          <w:szCs w:val="24"/>
        </w:rPr>
        <w:t xml:space="preserve">, and E. E. Evans. 2021. Population biology of the unusual thermoconforming lizards of the Andes Mountains of Peru (Squamata: </w:t>
      </w:r>
      <w:proofErr w:type="spellStart"/>
      <w:r w:rsidRPr="003326FD">
        <w:rPr>
          <w:rFonts w:ascii="Arial" w:hAnsi="Arial" w:cs="Arial"/>
          <w:szCs w:val="24"/>
        </w:rPr>
        <w:t>Gymnophthalmidae</w:t>
      </w:r>
      <w:proofErr w:type="spellEnd"/>
      <w:r w:rsidRPr="003326FD">
        <w:rPr>
          <w:rFonts w:ascii="Arial" w:hAnsi="Arial" w:cs="Arial"/>
          <w:szCs w:val="24"/>
        </w:rPr>
        <w:t>). Austral Ecology 46:1039</w:t>
      </w:r>
      <w:r w:rsidRPr="003326FD">
        <w:rPr>
          <w:rFonts w:ascii="Arial" w:hAnsi="Arial" w:cs="Arial"/>
          <w:color w:val="000000"/>
          <w:szCs w:val="24"/>
        </w:rPr>
        <w:t>–1051.</w:t>
      </w:r>
    </w:p>
    <w:p w14:paraId="2F084D4C" w14:textId="77777777" w:rsidR="003363E0" w:rsidRPr="003326FD" w:rsidRDefault="003363E0" w:rsidP="003363E0">
      <w:pPr>
        <w:rPr>
          <w:rFonts w:ascii="Arial" w:hAnsi="Arial" w:cs="Arial"/>
          <w:bCs/>
          <w:szCs w:val="24"/>
        </w:rPr>
      </w:pPr>
    </w:p>
    <w:p w14:paraId="088D77EC" w14:textId="77777777" w:rsidR="003326FD" w:rsidRDefault="003326FD" w:rsidP="003326FD">
      <w:pPr>
        <w:jc w:val="center"/>
        <w:rPr>
          <w:rFonts w:ascii="Arial" w:hAnsi="Arial" w:cs="Arial"/>
          <w:bCs/>
          <w:szCs w:val="24"/>
        </w:rPr>
      </w:pPr>
      <w:r w:rsidRPr="003326FD">
        <w:rPr>
          <w:rFonts w:ascii="Arial" w:hAnsi="Arial" w:cs="Arial"/>
          <w:noProof/>
        </w:rPr>
        <w:drawing>
          <wp:inline distT="0" distB="0" distL="0" distR="0" wp14:anchorId="3E53DC86" wp14:editId="323FCA69">
            <wp:extent cx="3797300" cy="2286000"/>
            <wp:effectExtent l="19050" t="19050" r="12700" b="19050"/>
            <wp:docPr id="13" name="Picture 13"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rt, box and whisker char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97300" cy="2286000"/>
                    </a:xfrm>
                    <a:prstGeom prst="rect">
                      <a:avLst/>
                    </a:prstGeom>
                    <a:noFill/>
                    <a:ln w="9525" cmpd="sng">
                      <a:solidFill>
                        <a:srgbClr val="0070C0"/>
                      </a:solidFill>
                      <a:miter lim="800000"/>
                      <a:headEnd/>
                      <a:tailEnd/>
                    </a:ln>
                    <a:effectLst/>
                  </pic:spPr>
                </pic:pic>
              </a:graphicData>
            </a:graphic>
          </wp:inline>
        </w:drawing>
      </w:r>
    </w:p>
    <w:p w14:paraId="304F8850" w14:textId="77777777" w:rsidR="003326FD" w:rsidRDefault="003326FD" w:rsidP="003363E0">
      <w:pPr>
        <w:rPr>
          <w:rFonts w:ascii="Arial" w:hAnsi="Arial" w:cs="Arial"/>
          <w:bCs/>
          <w:szCs w:val="24"/>
        </w:rPr>
      </w:pPr>
    </w:p>
    <w:p w14:paraId="636539F0" w14:textId="0C6C42E8" w:rsidR="003363E0" w:rsidRPr="003326FD" w:rsidRDefault="003363E0" w:rsidP="003363E0">
      <w:pPr>
        <w:rPr>
          <w:rFonts w:ascii="Arial" w:hAnsi="Arial" w:cs="Arial"/>
          <w:b/>
          <w:szCs w:val="24"/>
        </w:rPr>
      </w:pPr>
      <w:r w:rsidRPr="003326FD">
        <w:rPr>
          <w:rFonts w:ascii="Arial" w:hAnsi="Arial" w:cs="Arial"/>
          <w:bCs/>
          <w:szCs w:val="24"/>
        </w:rPr>
        <w:t>Figure 2.</w:t>
      </w:r>
      <w:r w:rsidRPr="003326FD">
        <w:rPr>
          <w:rFonts w:ascii="Arial" w:hAnsi="Arial" w:cs="Arial"/>
          <w:b/>
          <w:szCs w:val="24"/>
        </w:rPr>
        <w:t xml:space="preserve"> </w:t>
      </w:r>
      <w:r w:rsidRPr="003326FD">
        <w:rPr>
          <w:rFonts w:ascii="Arial" w:hAnsi="Arial" w:cs="Arial"/>
          <w:szCs w:val="24"/>
        </w:rPr>
        <w:t xml:space="preserve">Box-and-whisker plot of </w:t>
      </w:r>
      <w:proofErr w:type="spellStart"/>
      <w:r w:rsidRPr="003326FD">
        <w:rPr>
          <w:rFonts w:ascii="Arial" w:hAnsi="Arial" w:cs="Arial"/>
          <w:szCs w:val="24"/>
        </w:rPr>
        <w:t>CT</w:t>
      </w:r>
      <w:r w:rsidRPr="003326FD">
        <w:rPr>
          <w:rFonts w:ascii="Arial" w:hAnsi="Arial" w:cs="Arial"/>
          <w:szCs w:val="24"/>
          <w:vertAlign w:val="subscript"/>
        </w:rPr>
        <w:t>max</w:t>
      </w:r>
      <w:proofErr w:type="spellEnd"/>
      <w:r w:rsidRPr="003326FD">
        <w:rPr>
          <w:rFonts w:ascii="Arial" w:hAnsi="Arial" w:cs="Arial"/>
          <w:szCs w:val="24"/>
        </w:rPr>
        <w:t xml:space="preserve"> in </w:t>
      </w:r>
      <w:r w:rsidRPr="003326FD">
        <w:rPr>
          <w:rFonts w:ascii="Arial" w:eastAsia="Roboto" w:hAnsi="Arial" w:cs="Arial"/>
          <w:szCs w:val="24"/>
        </w:rPr>
        <w:t>°</w:t>
      </w:r>
      <w:r w:rsidRPr="003326FD">
        <w:rPr>
          <w:rFonts w:ascii="Arial" w:hAnsi="Arial" w:cs="Arial"/>
          <w:szCs w:val="24"/>
        </w:rPr>
        <w:t xml:space="preserve">C for </w:t>
      </w:r>
      <w:proofErr w:type="spellStart"/>
      <w:r w:rsidRPr="003326FD">
        <w:rPr>
          <w:rFonts w:ascii="Arial" w:hAnsi="Arial" w:cs="Arial"/>
          <w:i/>
          <w:iCs/>
          <w:szCs w:val="24"/>
        </w:rPr>
        <w:t>Proctoporus</w:t>
      </w:r>
      <w:proofErr w:type="spellEnd"/>
      <w:r w:rsidRPr="003326FD">
        <w:rPr>
          <w:rFonts w:ascii="Arial" w:hAnsi="Arial" w:cs="Arial"/>
          <w:i/>
          <w:iCs/>
          <w:szCs w:val="24"/>
        </w:rPr>
        <w:t xml:space="preserve"> </w:t>
      </w:r>
      <w:proofErr w:type="spellStart"/>
      <w:r w:rsidRPr="003326FD">
        <w:rPr>
          <w:rFonts w:ascii="Arial" w:hAnsi="Arial" w:cs="Arial"/>
          <w:i/>
          <w:iCs/>
          <w:szCs w:val="24"/>
        </w:rPr>
        <w:t>unsaacae</w:t>
      </w:r>
      <w:proofErr w:type="spellEnd"/>
      <w:r w:rsidRPr="003326FD">
        <w:rPr>
          <w:rFonts w:ascii="Arial" w:hAnsi="Arial" w:cs="Arial"/>
          <w:i/>
          <w:iCs/>
          <w:szCs w:val="24"/>
        </w:rPr>
        <w:t xml:space="preserve"> </w:t>
      </w:r>
      <w:r w:rsidRPr="003326FD">
        <w:rPr>
          <w:rFonts w:ascii="Arial" w:hAnsi="Arial" w:cs="Arial"/>
          <w:szCs w:val="24"/>
        </w:rPr>
        <w:t xml:space="preserve">and </w:t>
      </w:r>
      <w:r w:rsidRPr="003326FD">
        <w:rPr>
          <w:rFonts w:ascii="Arial" w:hAnsi="Arial" w:cs="Arial"/>
          <w:i/>
          <w:iCs/>
          <w:szCs w:val="24"/>
        </w:rPr>
        <w:t xml:space="preserve">P. </w:t>
      </w:r>
      <w:proofErr w:type="spellStart"/>
      <w:r w:rsidRPr="003326FD">
        <w:rPr>
          <w:rFonts w:ascii="Arial" w:hAnsi="Arial" w:cs="Arial"/>
          <w:i/>
          <w:iCs/>
          <w:szCs w:val="24"/>
        </w:rPr>
        <w:t>sucullucu</w:t>
      </w:r>
      <w:proofErr w:type="spellEnd"/>
      <w:r w:rsidRPr="003326FD">
        <w:rPr>
          <w:rFonts w:ascii="Arial" w:hAnsi="Arial" w:cs="Arial"/>
          <w:i/>
          <w:iCs/>
          <w:szCs w:val="24"/>
        </w:rPr>
        <w:t xml:space="preserve"> </w:t>
      </w:r>
      <w:r w:rsidRPr="003326FD">
        <w:rPr>
          <w:rFonts w:ascii="Arial" w:hAnsi="Arial" w:cs="Arial"/>
          <w:szCs w:val="24"/>
        </w:rPr>
        <w:t xml:space="preserve">in the Sacred Valley of the Incas, Cusco, Peru.  Figure from Doan, T. M., S. Markham, A. Gregory, A. Floyd, C. O. Broadwater, M. J. Goldberg, and B. Calder. 2022. Hot lizards: testing the tolerance to climate warming of </w:t>
      </w:r>
      <w:proofErr w:type="spellStart"/>
      <w:r w:rsidRPr="003326FD">
        <w:rPr>
          <w:rFonts w:ascii="Arial" w:hAnsi="Arial" w:cs="Arial"/>
          <w:szCs w:val="24"/>
        </w:rPr>
        <w:t>thermoconformers</w:t>
      </w:r>
      <w:proofErr w:type="spellEnd"/>
      <w:r w:rsidRPr="003326FD">
        <w:rPr>
          <w:rFonts w:ascii="Arial" w:hAnsi="Arial" w:cs="Arial"/>
          <w:szCs w:val="24"/>
        </w:rPr>
        <w:t xml:space="preserve"> in the Andes (Squamata: </w:t>
      </w:r>
      <w:proofErr w:type="spellStart"/>
      <w:r w:rsidRPr="003326FD">
        <w:rPr>
          <w:rFonts w:ascii="Arial" w:hAnsi="Arial" w:cs="Arial"/>
          <w:szCs w:val="24"/>
        </w:rPr>
        <w:t>Gymnophthalmidae</w:t>
      </w:r>
      <w:proofErr w:type="spellEnd"/>
      <w:r w:rsidRPr="003326FD">
        <w:rPr>
          <w:rFonts w:ascii="Arial" w:hAnsi="Arial" w:cs="Arial"/>
          <w:szCs w:val="24"/>
        </w:rPr>
        <w:t>). Ichthyology &amp; Herpetology 110:87-95.</w:t>
      </w:r>
    </w:p>
    <w:p w14:paraId="5074C7CB" w14:textId="77777777" w:rsidR="001C5524" w:rsidRPr="003326FD" w:rsidRDefault="001C5524" w:rsidP="00FD0A76">
      <w:pPr>
        <w:rPr>
          <w:rFonts w:ascii="Arial" w:hAnsi="Arial" w:cs="Arial"/>
          <w:b/>
          <w:szCs w:val="24"/>
        </w:rPr>
      </w:pPr>
    </w:p>
    <w:p w14:paraId="40C6322A" w14:textId="0B08DDB3" w:rsidR="00FD0A76" w:rsidRPr="003326FD" w:rsidRDefault="00FD0A76" w:rsidP="00FD0A76">
      <w:pPr>
        <w:rPr>
          <w:rFonts w:ascii="Arial" w:hAnsi="Arial" w:cs="Arial"/>
          <w:b/>
          <w:szCs w:val="24"/>
        </w:rPr>
      </w:pPr>
    </w:p>
    <w:p w14:paraId="229C054D" w14:textId="77777777" w:rsidR="002639A5" w:rsidRPr="003326FD" w:rsidRDefault="002639A5" w:rsidP="002639A5">
      <w:pPr>
        <w:rPr>
          <w:rFonts w:ascii="Arial" w:hAnsi="Arial" w:cs="Arial"/>
          <w:szCs w:val="24"/>
        </w:rPr>
      </w:pPr>
      <w:r w:rsidRPr="003326FD">
        <w:rPr>
          <w:rFonts w:ascii="Arial" w:hAnsi="Arial" w:cs="Arial"/>
          <w:b/>
          <w:szCs w:val="24"/>
        </w:rPr>
        <w:t>STUDENT INSTRUCTIONS</w:t>
      </w:r>
    </w:p>
    <w:p w14:paraId="56842E24" w14:textId="77777777" w:rsidR="002639A5" w:rsidRPr="003326FD" w:rsidRDefault="002639A5" w:rsidP="002639A5">
      <w:pPr>
        <w:rPr>
          <w:rFonts w:ascii="Arial" w:hAnsi="Arial" w:cs="Arial"/>
          <w:szCs w:val="24"/>
        </w:rPr>
      </w:pPr>
    </w:p>
    <w:p w14:paraId="6ED13A91" w14:textId="68448614" w:rsidR="003326FD" w:rsidRPr="003326FD" w:rsidRDefault="003326FD" w:rsidP="003326FD">
      <w:pPr>
        <w:outlineLvl w:val="0"/>
        <w:rPr>
          <w:rFonts w:ascii="Arial" w:hAnsi="Arial" w:cs="Arial"/>
          <w:b/>
        </w:rPr>
      </w:pPr>
      <w:r w:rsidRPr="003326FD">
        <w:rPr>
          <w:rFonts w:ascii="Arial" w:hAnsi="Arial" w:cs="Arial"/>
          <w:b/>
        </w:rPr>
        <w:t>OVERVIEW</w:t>
      </w:r>
    </w:p>
    <w:p w14:paraId="6BC0AD1B" w14:textId="77777777" w:rsidR="003326FD" w:rsidRPr="003326FD" w:rsidRDefault="003326FD" w:rsidP="003326FD">
      <w:pPr>
        <w:rPr>
          <w:rFonts w:ascii="Arial" w:hAnsi="Arial" w:cs="Arial"/>
          <w:b/>
        </w:rPr>
      </w:pPr>
    </w:p>
    <w:p w14:paraId="59BDDC51" w14:textId="77777777" w:rsidR="003326FD" w:rsidRPr="003326FD" w:rsidRDefault="003326FD" w:rsidP="003326FD">
      <w:pPr>
        <w:spacing w:after="120"/>
        <w:rPr>
          <w:rFonts w:ascii="Arial" w:hAnsi="Arial" w:cs="Arial"/>
          <w:b/>
          <w:bCs/>
          <w:i/>
        </w:rPr>
      </w:pPr>
      <w:r w:rsidRPr="003326FD">
        <w:rPr>
          <w:rFonts w:ascii="Arial" w:hAnsi="Arial" w:cs="Arial"/>
          <w:b/>
          <w:bCs/>
          <w:i/>
        </w:rPr>
        <w:t xml:space="preserve">What Is the Ecological Issue? </w:t>
      </w:r>
    </w:p>
    <w:p w14:paraId="63BA04D6" w14:textId="77777777" w:rsidR="003326FD" w:rsidRPr="003326FD" w:rsidRDefault="003326FD" w:rsidP="003326FD">
      <w:pPr>
        <w:rPr>
          <w:rFonts w:ascii="Arial" w:hAnsi="Arial" w:cs="Arial"/>
        </w:rPr>
      </w:pPr>
      <w:r w:rsidRPr="003326FD">
        <w:rPr>
          <w:rFonts w:ascii="Arial" w:hAnsi="Arial" w:cs="Arial"/>
        </w:rPr>
        <w:t xml:space="preserve">Global climate change is a severe threat to biodiversity through impacts that include habitat destruction and modification, pollution, global warming, and many other issues (IPCC 2014, </w:t>
      </w:r>
      <w:proofErr w:type="spellStart"/>
      <w:r w:rsidRPr="003326FD">
        <w:rPr>
          <w:rFonts w:ascii="Arial" w:hAnsi="Arial" w:cs="Arial"/>
        </w:rPr>
        <w:t>Vitt</w:t>
      </w:r>
      <w:proofErr w:type="spellEnd"/>
      <w:r w:rsidRPr="003326FD">
        <w:rPr>
          <w:rFonts w:ascii="Arial" w:hAnsi="Arial" w:cs="Arial"/>
        </w:rPr>
        <w:t xml:space="preserve"> et al. 2011, 2013).  Many of the consequences of global climate change have been known for decades but much of the attention has concentrated on polar habitats and species (Deutsch et al. 2008).  Tropical species, especially those living at high elevations, have rarely been studied with respect to global warming.  A phenomenon that has already been observed is dubbed the “escalator to extinction” as species that live at high elevations move upslope to avoid increasing temperatures.  This upward movement of lower elevation species squeezes higher elevation species into smaller </w:t>
      </w:r>
      <w:proofErr w:type="gramStart"/>
      <w:r w:rsidRPr="003326FD">
        <w:rPr>
          <w:rFonts w:ascii="Arial" w:hAnsi="Arial" w:cs="Arial"/>
        </w:rPr>
        <w:t>ranges</w:t>
      </w:r>
      <w:proofErr w:type="gramEnd"/>
      <w:r w:rsidRPr="003326FD">
        <w:rPr>
          <w:rFonts w:ascii="Arial" w:hAnsi="Arial" w:cs="Arial"/>
        </w:rPr>
        <w:t xml:space="preserve"> and they eventually run out of habitat (Marris, 2007; Freeman et al., 2018). </w:t>
      </w:r>
    </w:p>
    <w:p w14:paraId="725877C8" w14:textId="77777777" w:rsidR="003326FD" w:rsidRPr="003326FD" w:rsidRDefault="003326FD" w:rsidP="003326FD">
      <w:pPr>
        <w:rPr>
          <w:rFonts w:ascii="Arial" w:hAnsi="Arial" w:cs="Arial"/>
        </w:rPr>
      </w:pPr>
    </w:p>
    <w:p w14:paraId="46F81F07" w14:textId="77777777" w:rsidR="003326FD" w:rsidRPr="003326FD" w:rsidRDefault="003326FD" w:rsidP="003326FD">
      <w:pPr>
        <w:rPr>
          <w:rFonts w:ascii="Arial" w:hAnsi="Arial" w:cs="Arial"/>
        </w:rPr>
      </w:pPr>
      <w:r w:rsidRPr="003326FD">
        <w:rPr>
          <w:rFonts w:ascii="Arial" w:hAnsi="Arial" w:cs="Arial"/>
        </w:rPr>
        <w:t xml:space="preserve">In the Central Andes of Peru and Bolivia, a genus of small lizards known as </w:t>
      </w:r>
      <w:proofErr w:type="spellStart"/>
      <w:r w:rsidRPr="003326FD">
        <w:rPr>
          <w:rFonts w:ascii="Arial" w:hAnsi="Arial" w:cs="Arial"/>
          <w:i/>
          <w:iCs/>
        </w:rPr>
        <w:t>Proctoporus</w:t>
      </w:r>
      <w:proofErr w:type="spellEnd"/>
      <w:r w:rsidRPr="003326FD">
        <w:rPr>
          <w:rFonts w:ascii="Arial" w:hAnsi="Arial" w:cs="Arial"/>
        </w:rPr>
        <w:t xml:space="preserve"> lives in high elevation habitats ranging from 1000 to 4080 meters above sea level (Doan et al. 2021).  Two </w:t>
      </w:r>
      <w:proofErr w:type="spellStart"/>
      <w:r w:rsidRPr="003326FD">
        <w:rPr>
          <w:rFonts w:ascii="Arial" w:hAnsi="Arial" w:cs="Arial"/>
          <w:i/>
          <w:iCs/>
        </w:rPr>
        <w:t>Proctoporus</w:t>
      </w:r>
      <w:proofErr w:type="spellEnd"/>
      <w:r w:rsidRPr="003326FD">
        <w:rPr>
          <w:rFonts w:ascii="Arial" w:hAnsi="Arial" w:cs="Arial"/>
          <w:i/>
          <w:iCs/>
        </w:rPr>
        <w:t xml:space="preserve"> </w:t>
      </w:r>
      <w:r w:rsidRPr="003326FD">
        <w:rPr>
          <w:rFonts w:ascii="Arial" w:hAnsi="Arial" w:cs="Arial"/>
        </w:rPr>
        <w:t xml:space="preserve">species have been studied in detail, </w:t>
      </w:r>
      <w:r w:rsidRPr="003326FD">
        <w:rPr>
          <w:rFonts w:ascii="Arial" w:hAnsi="Arial" w:cs="Arial"/>
          <w:i/>
          <w:iCs/>
        </w:rPr>
        <w:t xml:space="preserve">P. </w:t>
      </w:r>
      <w:proofErr w:type="spellStart"/>
      <w:r w:rsidRPr="003326FD">
        <w:rPr>
          <w:rFonts w:ascii="Arial" w:hAnsi="Arial" w:cs="Arial"/>
          <w:i/>
          <w:iCs/>
        </w:rPr>
        <w:t>unsaacae</w:t>
      </w:r>
      <w:proofErr w:type="spellEnd"/>
      <w:r w:rsidRPr="003326FD">
        <w:rPr>
          <w:rFonts w:ascii="Arial" w:hAnsi="Arial" w:cs="Arial"/>
        </w:rPr>
        <w:t xml:space="preserve"> and </w:t>
      </w:r>
      <w:r w:rsidRPr="003326FD">
        <w:rPr>
          <w:rFonts w:ascii="Arial" w:hAnsi="Arial" w:cs="Arial"/>
          <w:i/>
          <w:iCs/>
        </w:rPr>
        <w:t xml:space="preserve">P. </w:t>
      </w:r>
      <w:proofErr w:type="spellStart"/>
      <w:r w:rsidRPr="003326FD">
        <w:rPr>
          <w:rFonts w:ascii="Arial" w:hAnsi="Arial" w:cs="Arial"/>
          <w:i/>
          <w:iCs/>
        </w:rPr>
        <w:t>sucullucu</w:t>
      </w:r>
      <w:proofErr w:type="spellEnd"/>
      <w:r w:rsidRPr="003326FD">
        <w:rPr>
          <w:rFonts w:ascii="Arial" w:hAnsi="Arial" w:cs="Arial"/>
        </w:rPr>
        <w:t xml:space="preserve"> in the Sacred Valley of the Incas in Peru (Doan et al. 2021).  Both species spend their entire lives under rocks and do not bask in the open (Doan et al. 2021).  They remain under the same or nearby rocks their entire lives, with most individuals traveling less than 15 meters during their lifetimes (Doan et al. 2021).  They eat small insects, reproduce by laying two eggs under rocks, and do not display parental care (Doan 2008, Doan et al. 2021).</w:t>
      </w:r>
    </w:p>
    <w:p w14:paraId="37CB349F" w14:textId="77777777" w:rsidR="003326FD" w:rsidRPr="003326FD" w:rsidRDefault="003326FD" w:rsidP="003326FD">
      <w:pPr>
        <w:rPr>
          <w:rFonts w:ascii="Arial" w:hAnsi="Arial" w:cs="Arial"/>
        </w:rPr>
      </w:pPr>
    </w:p>
    <w:p w14:paraId="09AE92E1" w14:textId="70EB226D" w:rsidR="003326FD" w:rsidRPr="003326FD" w:rsidRDefault="003326FD" w:rsidP="003326FD">
      <w:pPr>
        <w:jc w:val="center"/>
        <w:rPr>
          <w:rFonts w:ascii="Arial" w:hAnsi="Arial" w:cs="Arial"/>
        </w:rPr>
      </w:pPr>
      <w:r w:rsidRPr="003326FD">
        <w:rPr>
          <w:rFonts w:ascii="Arial" w:hAnsi="Arial" w:cs="Arial"/>
          <w:noProof/>
        </w:rPr>
        <w:drawing>
          <wp:inline distT="0" distB="0" distL="0" distR="0" wp14:anchorId="10954343" wp14:editId="76031FE2">
            <wp:extent cx="4121150" cy="2800350"/>
            <wp:effectExtent l="0" t="0" r="0" b="0"/>
            <wp:docPr id="9" name="Picture 9" descr="A lizard on a rock&#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lizard on a rock&#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21150" cy="2800350"/>
                    </a:xfrm>
                    <a:prstGeom prst="rect">
                      <a:avLst/>
                    </a:prstGeom>
                    <a:noFill/>
                    <a:ln>
                      <a:noFill/>
                    </a:ln>
                  </pic:spPr>
                </pic:pic>
              </a:graphicData>
            </a:graphic>
          </wp:inline>
        </w:drawing>
      </w:r>
    </w:p>
    <w:p w14:paraId="0945706C" w14:textId="77777777" w:rsidR="003326FD" w:rsidRPr="003326FD" w:rsidRDefault="003326FD" w:rsidP="003326FD">
      <w:pPr>
        <w:jc w:val="center"/>
        <w:rPr>
          <w:rFonts w:ascii="Arial" w:hAnsi="Arial" w:cs="Arial"/>
        </w:rPr>
      </w:pPr>
      <w:proofErr w:type="spellStart"/>
      <w:r w:rsidRPr="003326FD">
        <w:rPr>
          <w:rFonts w:ascii="Arial" w:hAnsi="Arial" w:cs="Arial"/>
          <w:i/>
          <w:iCs/>
        </w:rPr>
        <w:t>Proctoporus</w:t>
      </w:r>
      <w:proofErr w:type="spellEnd"/>
      <w:r w:rsidRPr="003326FD">
        <w:rPr>
          <w:rFonts w:ascii="Arial" w:hAnsi="Arial" w:cs="Arial"/>
          <w:i/>
          <w:iCs/>
        </w:rPr>
        <w:t xml:space="preserve"> </w:t>
      </w:r>
      <w:proofErr w:type="spellStart"/>
      <w:r w:rsidRPr="003326FD">
        <w:rPr>
          <w:rFonts w:ascii="Arial" w:hAnsi="Arial" w:cs="Arial"/>
          <w:i/>
          <w:iCs/>
        </w:rPr>
        <w:t>sucullucu</w:t>
      </w:r>
      <w:proofErr w:type="spellEnd"/>
      <w:r w:rsidRPr="003326FD">
        <w:rPr>
          <w:rFonts w:ascii="Arial" w:hAnsi="Arial" w:cs="Arial"/>
          <w:i/>
          <w:iCs/>
        </w:rPr>
        <w:t xml:space="preserve"> </w:t>
      </w:r>
      <w:r w:rsidRPr="003326FD">
        <w:rPr>
          <w:rFonts w:ascii="Arial" w:hAnsi="Arial" w:cs="Arial"/>
        </w:rPr>
        <w:t xml:space="preserve">in </w:t>
      </w:r>
      <w:proofErr w:type="spellStart"/>
      <w:r w:rsidRPr="003326FD">
        <w:rPr>
          <w:rFonts w:ascii="Arial" w:hAnsi="Arial" w:cs="Arial"/>
        </w:rPr>
        <w:t>Ollantaytambo</w:t>
      </w:r>
      <w:proofErr w:type="spellEnd"/>
      <w:r w:rsidRPr="003326FD">
        <w:rPr>
          <w:rFonts w:ascii="Arial" w:hAnsi="Arial" w:cs="Arial"/>
        </w:rPr>
        <w:t>, Peru.</w:t>
      </w:r>
    </w:p>
    <w:p w14:paraId="47F698EE" w14:textId="77777777" w:rsidR="003326FD" w:rsidRPr="003326FD" w:rsidRDefault="003326FD" w:rsidP="003326FD">
      <w:pPr>
        <w:rPr>
          <w:rFonts w:ascii="Arial" w:hAnsi="Arial" w:cs="Arial"/>
        </w:rPr>
      </w:pPr>
    </w:p>
    <w:p w14:paraId="5A55B70E" w14:textId="77777777" w:rsidR="003326FD" w:rsidRPr="003326FD" w:rsidRDefault="003326FD" w:rsidP="003326FD">
      <w:pPr>
        <w:rPr>
          <w:rFonts w:ascii="Arial" w:hAnsi="Arial" w:cs="Arial"/>
        </w:rPr>
      </w:pPr>
      <w:proofErr w:type="gramStart"/>
      <w:r w:rsidRPr="003326FD">
        <w:rPr>
          <w:rFonts w:ascii="Arial" w:hAnsi="Arial" w:cs="Arial"/>
        </w:rPr>
        <w:t>In order to</w:t>
      </w:r>
      <w:proofErr w:type="gramEnd"/>
      <w:r w:rsidRPr="003326FD">
        <w:rPr>
          <w:rFonts w:ascii="Arial" w:hAnsi="Arial" w:cs="Arial"/>
        </w:rPr>
        <w:t xml:space="preserve"> survive, organisms maintain stable operating condition within their cells, a process known as homeostasis (Hillis et al. 2020).  Organisms vary widely in which attributes they maintain physiologically, including ion concentrations, pH, temperature, water volume, and many others (Hillis et al. 2020).  Mammals and birds are well known to physiologically regulate body temperature through endothermy.  Many reptiles, amphibian, fishes, and invertebrates maintain stable temperatures behaviorally rather than physiologically (known as </w:t>
      </w:r>
      <w:proofErr w:type="spellStart"/>
      <w:r w:rsidRPr="003326FD">
        <w:rPr>
          <w:rFonts w:ascii="Arial" w:hAnsi="Arial" w:cs="Arial"/>
        </w:rPr>
        <w:t>ectothermy</w:t>
      </w:r>
      <w:proofErr w:type="spellEnd"/>
      <w:r w:rsidRPr="003326FD">
        <w:rPr>
          <w:rFonts w:ascii="Arial" w:hAnsi="Arial" w:cs="Arial"/>
        </w:rPr>
        <w:t>) (</w:t>
      </w:r>
      <w:proofErr w:type="spellStart"/>
      <w:r w:rsidRPr="003326FD">
        <w:rPr>
          <w:rFonts w:ascii="Arial" w:hAnsi="Arial" w:cs="Arial"/>
        </w:rPr>
        <w:t>Pough</w:t>
      </w:r>
      <w:proofErr w:type="spellEnd"/>
      <w:r w:rsidRPr="003326FD">
        <w:rPr>
          <w:rFonts w:ascii="Arial" w:hAnsi="Arial" w:cs="Arial"/>
        </w:rPr>
        <w:t xml:space="preserve"> et al. 2016; Huey and Kingsolver 2019).  “Cold-blooded” reptiles are famous for using external environmental conditions to regulate their body temperatures by, for instance, basking in the sun to increase body temperature to a preferred level and retreating from the sun to cool off (</w:t>
      </w:r>
      <w:proofErr w:type="spellStart"/>
      <w:r w:rsidRPr="003326FD">
        <w:rPr>
          <w:rFonts w:ascii="Arial" w:hAnsi="Arial" w:cs="Arial"/>
        </w:rPr>
        <w:t>Pough</w:t>
      </w:r>
      <w:proofErr w:type="spellEnd"/>
      <w:r w:rsidRPr="003326FD">
        <w:rPr>
          <w:rFonts w:ascii="Arial" w:hAnsi="Arial" w:cs="Arial"/>
        </w:rPr>
        <w:t xml:space="preserve"> et al. 2016).  However, there are reptiles that do not regulate their body temperatures much if at all (Doan et al. 2022), thus they “conform” to the temperature of their immediate surroundings.  Such thermoconforming reptile species have not been studied to the extent that thermoregulators have (Doan et al. 2022).</w:t>
      </w:r>
    </w:p>
    <w:p w14:paraId="255C70B3" w14:textId="77777777" w:rsidR="003326FD" w:rsidRPr="003326FD" w:rsidRDefault="003326FD" w:rsidP="003326FD">
      <w:pPr>
        <w:rPr>
          <w:rFonts w:ascii="Arial" w:hAnsi="Arial" w:cs="Arial"/>
          <w:highlight w:val="yellow"/>
        </w:rPr>
      </w:pPr>
    </w:p>
    <w:p w14:paraId="665C49FC" w14:textId="77777777" w:rsidR="003326FD" w:rsidRPr="003326FD" w:rsidRDefault="003326FD" w:rsidP="003326FD">
      <w:pPr>
        <w:rPr>
          <w:rFonts w:ascii="Arial" w:hAnsi="Arial" w:cs="Arial"/>
        </w:rPr>
      </w:pPr>
      <w:r w:rsidRPr="003326FD">
        <w:rPr>
          <w:rFonts w:ascii="Arial" w:hAnsi="Arial" w:cs="Arial"/>
        </w:rPr>
        <w:lastRenderedPageBreak/>
        <w:t>For reptiles, the predictions about how they will handle climate change are dire. Global temperature increases are expected to contribute to the local extinction of 39% of all lizard populations and up to 20% extinction of lizard species within the next century (</w:t>
      </w:r>
      <w:proofErr w:type="spellStart"/>
      <w:r w:rsidRPr="003326FD">
        <w:rPr>
          <w:rFonts w:ascii="Arial" w:hAnsi="Arial" w:cs="Arial"/>
        </w:rPr>
        <w:t>Sinervo</w:t>
      </w:r>
      <w:proofErr w:type="spellEnd"/>
      <w:r w:rsidRPr="003326FD">
        <w:rPr>
          <w:rFonts w:ascii="Arial" w:hAnsi="Arial" w:cs="Arial"/>
        </w:rPr>
        <w:t xml:space="preserve"> et al. 2010).  Doan et al. (2022) hypothesized that thermoregulating reptiles would fare better with temperature increases than thermoconforming reptiles because thermoregulators are better able to maintain their body temperatures than </w:t>
      </w:r>
      <w:proofErr w:type="spellStart"/>
      <w:r w:rsidRPr="003326FD">
        <w:rPr>
          <w:rFonts w:ascii="Arial" w:hAnsi="Arial" w:cs="Arial"/>
        </w:rPr>
        <w:t>thermoconformers</w:t>
      </w:r>
      <w:proofErr w:type="spellEnd"/>
      <w:r w:rsidRPr="003326FD">
        <w:rPr>
          <w:rFonts w:ascii="Arial" w:hAnsi="Arial" w:cs="Arial"/>
        </w:rPr>
        <w:t xml:space="preserve">.  One method that scientists use to test the extremes of temperatures that animals </w:t>
      </w:r>
      <w:proofErr w:type="gramStart"/>
      <w:r w:rsidRPr="003326FD">
        <w:rPr>
          <w:rFonts w:ascii="Arial" w:hAnsi="Arial" w:cs="Arial"/>
        </w:rPr>
        <w:t>are able to</w:t>
      </w:r>
      <w:proofErr w:type="gramEnd"/>
      <w:r w:rsidRPr="003326FD">
        <w:rPr>
          <w:rFonts w:ascii="Arial" w:hAnsi="Arial" w:cs="Arial"/>
        </w:rPr>
        <w:t xml:space="preserve"> tolerate is to calculate an animal’s critical thermal maximum (</w:t>
      </w:r>
      <w:proofErr w:type="spellStart"/>
      <w:r w:rsidRPr="003326FD">
        <w:rPr>
          <w:rFonts w:ascii="Arial" w:hAnsi="Arial" w:cs="Arial"/>
        </w:rPr>
        <w:t>CT</w:t>
      </w:r>
      <w:r w:rsidRPr="003326FD">
        <w:rPr>
          <w:rFonts w:ascii="Arial" w:hAnsi="Arial" w:cs="Arial"/>
          <w:vertAlign w:val="subscript"/>
        </w:rPr>
        <w:t>max</w:t>
      </w:r>
      <w:proofErr w:type="spellEnd"/>
      <w:r w:rsidRPr="003326FD">
        <w:rPr>
          <w:rFonts w:ascii="Arial" w:hAnsi="Arial" w:cs="Arial"/>
        </w:rPr>
        <w:t>) and critical thermal minimum (</w:t>
      </w:r>
      <w:proofErr w:type="spellStart"/>
      <w:r w:rsidRPr="003326FD">
        <w:rPr>
          <w:rFonts w:ascii="Arial" w:hAnsi="Arial" w:cs="Arial"/>
        </w:rPr>
        <w:t>CT</w:t>
      </w:r>
      <w:r w:rsidRPr="003326FD">
        <w:rPr>
          <w:rFonts w:ascii="Arial" w:hAnsi="Arial" w:cs="Arial"/>
          <w:vertAlign w:val="subscript"/>
        </w:rPr>
        <w:t>min</w:t>
      </w:r>
      <w:proofErr w:type="spellEnd"/>
      <w:r w:rsidRPr="003326FD">
        <w:rPr>
          <w:rFonts w:ascii="Arial" w:hAnsi="Arial" w:cs="Arial"/>
        </w:rPr>
        <w:t>) (Taylor et al. 2021).  Such calculations can allow researchers to predict the fate of animals under a variety of climate change scenarios (Taylor et al. 2021).</w:t>
      </w:r>
    </w:p>
    <w:p w14:paraId="7D8F22E8" w14:textId="77777777" w:rsidR="003326FD" w:rsidRPr="003326FD" w:rsidRDefault="003326FD" w:rsidP="003326FD">
      <w:pPr>
        <w:rPr>
          <w:rFonts w:ascii="Arial" w:hAnsi="Arial" w:cs="Arial"/>
        </w:rPr>
      </w:pPr>
    </w:p>
    <w:p w14:paraId="60B9DBBC" w14:textId="77777777" w:rsidR="003326FD" w:rsidRDefault="003326FD">
      <w:pPr>
        <w:rPr>
          <w:rFonts w:ascii="Arial" w:eastAsia="Times New Roman" w:hAnsi="Arial" w:cs="Arial"/>
          <w:b/>
          <w:szCs w:val="24"/>
        </w:rPr>
      </w:pPr>
      <w:r>
        <w:rPr>
          <w:rFonts w:ascii="Arial" w:hAnsi="Arial" w:cs="Arial"/>
          <w:b/>
        </w:rPr>
        <w:br w:type="page"/>
      </w:r>
    </w:p>
    <w:p w14:paraId="773B20BA" w14:textId="3B64CBBB" w:rsidR="003326FD" w:rsidRPr="003326FD" w:rsidRDefault="00AE7F9D" w:rsidP="003326FD">
      <w:pPr>
        <w:pStyle w:val="NormalWeb"/>
        <w:rPr>
          <w:rFonts w:ascii="Arial" w:hAnsi="Arial" w:cs="Arial"/>
          <w:b/>
        </w:rPr>
      </w:pPr>
      <w:r w:rsidRPr="003326FD">
        <w:rPr>
          <w:rFonts w:ascii="Arial" w:hAnsi="Arial" w:cs="Arial"/>
          <w:b/>
        </w:rPr>
        <w:lastRenderedPageBreak/>
        <w:t>LITERATURE CITED</w:t>
      </w:r>
    </w:p>
    <w:p w14:paraId="326388EA" w14:textId="77777777" w:rsidR="003326FD" w:rsidRPr="003326FD" w:rsidRDefault="003326FD" w:rsidP="003326FD">
      <w:pPr>
        <w:tabs>
          <w:tab w:val="left" w:pos="450"/>
        </w:tabs>
        <w:ind w:left="360" w:hanging="360"/>
        <w:rPr>
          <w:rFonts w:ascii="Arial" w:hAnsi="Arial" w:cs="Arial"/>
          <w:szCs w:val="24"/>
        </w:rPr>
      </w:pPr>
      <w:bookmarkStart w:id="5" w:name="_Hlk100071219"/>
      <w:r w:rsidRPr="003326FD">
        <w:rPr>
          <w:rFonts w:ascii="Arial" w:hAnsi="Arial" w:cs="Arial"/>
        </w:rPr>
        <w:t xml:space="preserve">Deutsch, C. A., J. J. Tewksbury, R. B. Huey, K. S. Sheldon, C. K. </w:t>
      </w:r>
      <w:proofErr w:type="spellStart"/>
      <w:r w:rsidRPr="003326FD">
        <w:rPr>
          <w:rFonts w:ascii="Arial" w:hAnsi="Arial" w:cs="Arial"/>
        </w:rPr>
        <w:t>Ghalambor</w:t>
      </w:r>
      <w:proofErr w:type="spellEnd"/>
      <w:r w:rsidRPr="003326FD">
        <w:rPr>
          <w:rFonts w:ascii="Arial" w:hAnsi="Arial" w:cs="Arial"/>
        </w:rPr>
        <w:t xml:space="preserve">, D. C. </w:t>
      </w:r>
      <w:proofErr w:type="spellStart"/>
      <w:r w:rsidRPr="003326FD">
        <w:rPr>
          <w:rFonts w:ascii="Arial" w:hAnsi="Arial" w:cs="Arial"/>
        </w:rPr>
        <w:t>Haak</w:t>
      </w:r>
      <w:proofErr w:type="spellEnd"/>
      <w:r w:rsidRPr="003326FD">
        <w:rPr>
          <w:rFonts w:ascii="Arial" w:hAnsi="Arial" w:cs="Arial"/>
        </w:rPr>
        <w:t xml:space="preserve">, and P. R. Martin. </w:t>
      </w:r>
      <w:r w:rsidRPr="003326FD">
        <w:rPr>
          <w:rFonts w:ascii="Arial" w:hAnsi="Arial" w:cs="Arial"/>
          <w:szCs w:val="24"/>
        </w:rPr>
        <w:t>2008. Impacts of climate warming on terrestrial ectotherms across latitude. Proceedings of the National Academy of Sciences of the United States of America 105:6668–6672.</w:t>
      </w:r>
    </w:p>
    <w:p w14:paraId="1B9463DE" w14:textId="1BD32E0D" w:rsidR="003326FD" w:rsidRPr="003326FD" w:rsidRDefault="003326FD" w:rsidP="003326FD">
      <w:pPr>
        <w:ind w:left="360" w:hanging="360"/>
        <w:rPr>
          <w:rFonts w:ascii="Arial" w:hAnsi="Arial" w:cs="Arial"/>
          <w:szCs w:val="24"/>
        </w:rPr>
      </w:pPr>
      <w:r w:rsidRPr="003326FD">
        <w:rPr>
          <w:rFonts w:ascii="Arial" w:hAnsi="Arial" w:cs="Arial"/>
          <w:szCs w:val="24"/>
        </w:rPr>
        <w:t xml:space="preserve">Doan, T. M. 2008. Dietary variation within the Andean lizard clade </w:t>
      </w:r>
      <w:proofErr w:type="spellStart"/>
      <w:r w:rsidRPr="003326FD">
        <w:rPr>
          <w:rFonts w:ascii="Arial" w:hAnsi="Arial" w:cs="Arial"/>
          <w:i/>
          <w:szCs w:val="24"/>
        </w:rPr>
        <w:t>Proctoporus</w:t>
      </w:r>
      <w:proofErr w:type="spellEnd"/>
      <w:r w:rsidRPr="003326FD">
        <w:rPr>
          <w:rFonts w:ascii="Arial" w:hAnsi="Arial" w:cs="Arial"/>
          <w:szCs w:val="24"/>
        </w:rPr>
        <w:t xml:space="preserve"> Squamata: </w:t>
      </w:r>
      <w:proofErr w:type="spellStart"/>
      <w:r w:rsidRPr="003326FD">
        <w:rPr>
          <w:rFonts w:ascii="Arial" w:hAnsi="Arial" w:cs="Arial"/>
          <w:szCs w:val="24"/>
        </w:rPr>
        <w:t>Gymnophthalmidae</w:t>
      </w:r>
      <w:proofErr w:type="spellEnd"/>
      <w:r w:rsidRPr="003326FD">
        <w:rPr>
          <w:rFonts w:ascii="Arial" w:hAnsi="Arial" w:cs="Arial"/>
          <w:szCs w:val="24"/>
        </w:rPr>
        <w:t>). Journal of Herpetology 42:16</w:t>
      </w:r>
      <w:r w:rsidRPr="003326FD">
        <w:rPr>
          <w:rFonts w:ascii="Arial" w:hAnsi="Arial" w:cs="Arial"/>
          <w:szCs w:val="24"/>
        </w:rPr>
        <w:softHyphen/>
        <w:t>–21.</w:t>
      </w:r>
    </w:p>
    <w:p w14:paraId="26C80D19" w14:textId="77777777" w:rsidR="003326FD" w:rsidRPr="003326FD" w:rsidRDefault="003326FD" w:rsidP="003326FD">
      <w:pPr>
        <w:tabs>
          <w:tab w:val="left" w:pos="450"/>
        </w:tabs>
        <w:ind w:left="360" w:hanging="360"/>
        <w:rPr>
          <w:rFonts w:ascii="Arial" w:hAnsi="Arial" w:cs="Arial"/>
          <w:szCs w:val="24"/>
        </w:rPr>
      </w:pPr>
      <w:r w:rsidRPr="003326FD">
        <w:rPr>
          <w:rFonts w:ascii="Arial" w:hAnsi="Arial" w:cs="Arial"/>
          <w:szCs w:val="24"/>
        </w:rPr>
        <w:t xml:space="preserve">Doan, T. M., S. A. Sheffer, N. R. </w:t>
      </w:r>
      <w:proofErr w:type="spellStart"/>
      <w:r w:rsidRPr="003326FD">
        <w:rPr>
          <w:rFonts w:ascii="Arial" w:hAnsi="Arial" w:cs="Arial"/>
          <w:szCs w:val="24"/>
        </w:rPr>
        <w:t>Warmington</w:t>
      </w:r>
      <w:proofErr w:type="spellEnd"/>
      <w:r w:rsidRPr="003326FD">
        <w:rPr>
          <w:rFonts w:ascii="Arial" w:hAnsi="Arial" w:cs="Arial"/>
          <w:szCs w:val="24"/>
        </w:rPr>
        <w:t xml:space="preserve">, and E. E. Evans. 2021. Population biology of the unusual thermoconforming lizards of the Andes Mountains of Peru (Squamata: </w:t>
      </w:r>
      <w:proofErr w:type="spellStart"/>
      <w:r w:rsidRPr="003326FD">
        <w:rPr>
          <w:rFonts w:ascii="Arial" w:hAnsi="Arial" w:cs="Arial"/>
          <w:szCs w:val="24"/>
        </w:rPr>
        <w:t>Gymnophthalmidae</w:t>
      </w:r>
      <w:proofErr w:type="spellEnd"/>
      <w:r w:rsidRPr="003326FD">
        <w:rPr>
          <w:rFonts w:ascii="Arial" w:hAnsi="Arial" w:cs="Arial"/>
          <w:szCs w:val="24"/>
        </w:rPr>
        <w:t>). Austral Ecology 46:1039–1051.</w:t>
      </w:r>
    </w:p>
    <w:p w14:paraId="63AB3C91" w14:textId="77777777" w:rsidR="003326FD" w:rsidRPr="003326FD" w:rsidRDefault="003326FD" w:rsidP="003326FD">
      <w:pPr>
        <w:tabs>
          <w:tab w:val="left" w:pos="450"/>
        </w:tabs>
        <w:ind w:left="360" w:hanging="360"/>
        <w:rPr>
          <w:rFonts w:ascii="Arial" w:hAnsi="Arial" w:cs="Arial"/>
          <w:szCs w:val="24"/>
        </w:rPr>
      </w:pPr>
      <w:r w:rsidRPr="003326FD">
        <w:rPr>
          <w:rFonts w:ascii="Arial" w:hAnsi="Arial" w:cs="Arial"/>
          <w:szCs w:val="24"/>
        </w:rPr>
        <w:t xml:space="preserve">Doan, T. M., S. Markham, A. Gregory, A. Floyd, C. O. Broadwater, M. J. Goldberg, and B. Calder. 2022. Hot lizards: testing the tolerance to climate warming of </w:t>
      </w:r>
      <w:proofErr w:type="spellStart"/>
      <w:r w:rsidRPr="003326FD">
        <w:rPr>
          <w:rFonts w:ascii="Arial" w:hAnsi="Arial" w:cs="Arial"/>
          <w:szCs w:val="24"/>
        </w:rPr>
        <w:t>thermoconformers</w:t>
      </w:r>
      <w:proofErr w:type="spellEnd"/>
      <w:r w:rsidRPr="003326FD">
        <w:rPr>
          <w:rFonts w:ascii="Arial" w:hAnsi="Arial" w:cs="Arial"/>
          <w:szCs w:val="24"/>
        </w:rPr>
        <w:t xml:space="preserve"> in the Andes (Squamata: </w:t>
      </w:r>
      <w:proofErr w:type="spellStart"/>
      <w:r w:rsidRPr="003326FD">
        <w:rPr>
          <w:rFonts w:ascii="Arial" w:hAnsi="Arial" w:cs="Arial"/>
          <w:szCs w:val="24"/>
        </w:rPr>
        <w:t>Gymnophthalmidae</w:t>
      </w:r>
      <w:proofErr w:type="spellEnd"/>
      <w:r w:rsidRPr="003326FD">
        <w:rPr>
          <w:rFonts w:ascii="Arial" w:hAnsi="Arial" w:cs="Arial"/>
          <w:szCs w:val="24"/>
        </w:rPr>
        <w:t>). Ichthyology &amp; Herpetology 110:87-95.</w:t>
      </w:r>
    </w:p>
    <w:p w14:paraId="3B3F6144" w14:textId="77777777" w:rsidR="003326FD" w:rsidRPr="003326FD" w:rsidRDefault="003326FD" w:rsidP="003326FD">
      <w:pPr>
        <w:tabs>
          <w:tab w:val="left" w:pos="450"/>
        </w:tabs>
        <w:ind w:left="360" w:hanging="360"/>
        <w:rPr>
          <w:rFonts w:ascii="Arial" w:hAnsi="Arial" w:cs="Arial"/>
        </w:rPr>
      </w:pPr>
      <w:r w:rsidRPr="003326FD">
        <w:rPr>
          <w:rFonts w:ascii="Arial" w:hAnsi="Arial" w:cs="Arial"/>
        </w:rPr>
        <w:t xml:space="preserve">Freeman, B. G., M. N. </w:t>
      </w:r>
      <w:proofErr w:type="spellStart"/>
      <w:r w:rsidRPr="003326FD">
        <w:rPr>
          <w:rFonts w:ascii="Arial" w:hAnsi="Arial" w:cs="Arial"/>
        </w:rPr>
        <w:t>Scholer</w:t>
      </w:r>
      <w:proofErr w:type="spellEnd"/>
      <w:r w:rsidRPr="003326FD">
        <w:rPr>
          <w:rFonts w:ascii="Arial" w:hAnsi="Arial" w:cs="Arial"/>
        </w:rPr>
        <w:t>, V. Ruiz-Gutierrez, and J. W. Fitzpatrick. 2018. Climate change causes upslope shifts and mountaintop extirpations in a tropical bird community. Proceedings of the National Academy of Sciences of the United States of America 115:11982–11987.</w:t>
      </w:r>
    </w:p>
    <w:p w14:paraId="09833856" w14:textId="77777777" w:rsidR="003326FD" w:rsidRPr="003326FD" w:rsidRDefault="003326FD" w:rsidP="003326FD">
      <w:pPr>
        <w:ind w:left="450" w:hanging="450"/>
        <w:rPr>
          <w:rFonts w:ascii="Arial" w:hAnsi="Arial" w:cs="Arial"/>
        </w:rPr>
      </w:pPr>
      <w:r w:rsidRPr="003326FD">
        <w:rPr>
          <w:rFonts w:ascii="Arial" w:hAnsi="Arial" w:cs="Arial"/>
        </w:rPr>
        <w:t xml:space="preserve">Huey, R. B., and J. G. Kingsolver. 2019. Climate warming, resource availability, and the metabolic meltdown of ectotherms. The American Naturalist </w:t>
      </w:r>
      <w:proofErr w:type="gramStart"/>
      <w:r w:rsidRPr="003326FD">
        <w:rPr>
          <w:rFonts w:ascii="Arial" w:hAnsi="Arial" w:cs="Arial"/>
        </w:rPr>
        <w:t>194:E</w:t>
      </w:r>
      <w:proofErr w:type="gramEnd"/>
      <w:r w:rsidRPr="003326FD">
        <w:rPr>
          <w:rFonts w:ascii="Arial" w:hAnsi="Arial" w:cs="Arial"/>
        </w:rPr>
        <w:t xml:space="preserve">140–E150. </w:t>
      </w:r>
    </w:p>
    <w:p w14:paraId="0A14EB6D" w14:textId="77777777" w:rsidR="003326FD" w:rsidRPr="003326FD" w:rsidRDefault="003326FD" w:rsidP="003326FD">
      <w:pPr>
        <w:tabs>
          <w:tab w:val="left" w:pos="450"/>
        </w:tabs>
        <w:ind w:left="360" w:hanging="360"/>
        <w:rPr>
          <w:rFonts w:ascii="Arial" w:eastAsia="Times New Roman" w:hAnsi="Arial" w:cs="Arial"/>
          <w:szCs w:val="24"/>
        </w:rPr>
      </w:pPr>
      <w:r w:rsidRPr="003326FD">
        <w:rPr>
          <w:rFonts w:ascii="Arial" w:eastAsia="Times New Roman" w:hAnsi="Arial" w:cs="Arial"/>
          <w:szCs w:val="24"/>
        </w:rPr>
        <w:t xml:space="preserve">Hillis, D. M., H. C. Heller, S. D. Hacker, D. W. Hall, M. J. Laskowski, and D. E. </w:t>
      </w:r>
      <w:proofErr w:type="spellStart"/>
      <w:r w:rsidRPr="003326FD">
        <w:rPr>
          <w:rFonts w:ascii="Arial" w:eastAsia="Times New Roman" w:hAnsi="Arial" w:cs="Arial"/>
          <w:szCs w:val="24"/>
        </w:rPr>
        <w:t>Sadava</w:t>
      </w:r>
      <w:proofErr w:type="spellEnd"/>
      <w:r w:rsidRPr="003326FD">
        <w:rPr>
          <w:rFonts w:ascii="Arial" w:eastAsia="Times New Roman" w:hAnsi="Arial" w:cs="Arial"/>
          <w:szCs w:val="24"/>
        </w:rPr>
        <w:t xml:space="preserve">. 2020. </w:t>
      </w:r>
      <w:r w:rsidRPr="003326FD">
        <w:rPr>
          <w:rFonts w:ascii="Arial" w:eastAsia="Times New Roman" w:hAnsi="Arial" w:cs="Arial"/>
          <w:iCs/>
          <w:szCs w:val="24"/>
        </w:rPr>
        <w:t>Life: The Science of Biology</w:t>
      </w:r>
      <w:r w:rsidRPr="003326FD">
        <w:rPr>
          <w:rFonts w:ascii="Arial" w:eastAsia="Times New Roman" w:hAnsi="Arial" w:cs="Arial"/>
          <w:szCs w:val="24"/>
        </w:rPr>
        <w:t>, 12th Edition. Sinauer Associates, USA.</w:t>
      </w:r>
    </w:p>
    <w:p w14:paraId="5F986034" w14:textId="77777777" w:rsidR="003326FD" w:rsidRPr="003326FD" w:rsidRDefault="003326FD" w:rsidP="003326FD">
      <w:pPr>
        <w:tabs>
          <w:tab w:val="left" w:pos="450"/>
        </w:tabs>
        <w:ind w:left="360" w:hanging="360"/>
        <w:rPr>
          <w:rFonts w:ascii="Arial" w:hAnsi="Arial" w:cs="Arial"/>
        </w:rPr>
      </w:pPr>
      <w:r w:rsidRPr="003326FD">
        <w:rPr>
          <w:rFonts w:ascii="Arial" w:hAnsi="Arial" w:cs="Arial"/>
        </w:rPr>
        <w:t>IPCC (Intergovernmental Panel on Climate Change). 2014. Climate Change 2014: Impacts, Adaptation, and Vulnerability. Part A. Global and Sectoral Aspects. Cambridge University Press, Cambridge, U.K.</w:t>
      </w:r>
    </w:p>
    <w:p w14:paraId="73AFA027" w14:textId="77777777" w:rsidR="003326FD" w:rsidRPr="003326FD" w:rsidRDefault="003326FD" w:rsidP="003326FD">
      <w:pPr>
        <w:tabs>
          <w:tab w:val="left" w:pos="450"/>
        </w:tabs>
        <w:ind w:left="360" w:hanging="360"/>
        <w:rPr>
          <w:rFonts w:ascii="Arial" w:hAnsi="Arial" w:cs="Arial"/>
        </w:rPr>
      </w:pPr>
      <w:r w:rsidRPr="003326FD">
        <w:rPr>
          <w:rFonts w:ascii="Arial" w:hAnsi="Arial" w:cs="Arial"/>
        </w:rPr>
        <w:t>Marris, E. 2007. The escalator effect. Nature Climate Change 1:94–96.</w:t>
      </w:r>
    </w:p>
    <w:p w14:paraId="339FDC46" w14:textId="77777777" w:rsidR="003326FD" w:rsidRPr="003326FD" w:rsidRDefault="003326FD" w:rsidP="003326FD">
      <w:pPr>
        <w:tabs>
          <w:tab w:val="left" w:pos="450"/>
        </w:tabs>
        <w:ind w:left="360" w:hanging="360"/>
        <w:rPr>
          <w:rFonts w:ascii="Arial" w:eastAsia="Times New Roman" w:hAnsi="Arial" w:cs="Arial"/>
          <w:szCs w:val="24"/>
        </w:rPr>
      </w:pPr>
      <w:proofErr w:type="spellStart"/>
      <w:r w:rsidRPr="003326FD">
        <w:rPr>
          <w:rFonts w:ascii="Arial" w:eastAsia="Times New Roman" w:hAnsi="Arial" w:cs="Arial"/>
          <w:szCs w:val="24"/>
        </w:rPr>
        <w:t>Pough</w:t>
      </w:r>
      <w:proofErr w:type="spellEnd"/>
      <w:r w:rsidRPr="003326FD">
        <w:rPr>
          <w:rFonts w:ascii="Arial" w:eastAsia="Times New Roman" w:hAnsi="Arial" w:cs="Arial"/>
          <w:szCs w:val="24"/>
        </w:rPr>
        <w:t xml:space="preserve">, F. H., R. M. Andrews, M. L. Crump, A. H. </w:t>
      </w:r>
      <w:proofErr w:type="spellStart"/>
      <w:r w:rsidRPr="003326FD">
        <w:rPr>
          <w:rFonts w:ascii="Arial" w:eastAsia="Times New Roman" w:hAnsi="Arial" w:cs="Arial"/>
          <w:szCs w:val="24"/>
        </w:rPr>
        <w:t>Savitzky</w:t>
      </w:r>
      <w:proofErr w:type="spellEnd"/>
      <w:r w:rsidRPr="003326FD">
        <w:rPr>
          <w:rFonts w:ascii="Arial" w:eastAsia="Times New Roman" w:hAnsi="Arial" w:cs="Arial"/>
          <w:szCs w:val="24"/>
        </w:rPr>
        <w:t>, K. D. Wells, and M. C. Brandley. 2016. Herpetology, Fourth Edition. Sinauer Associates, USA.</w:t>
      </w:r>
    </w:p>
    <w:p w14:paraId="16D236AF" w14:textId="77777777" w:rsidR="003326FD" w:rsidRPr="003326FD" w:rsidRDefault="003326FD" w:rsidP="003326FD">
      <w:pPr>
        <w:tabs>
          <w:tab w:val="left" w:pos="450"/>
        </w:tabs>
        <w:ind w:left="360" w:hanging="360"/>
        <w:rPr>
          <w:rFonts w:ascii="Arial" w:eastAsia="Times New Roman" w:hAnsi="Arial" w:cs="Arial"/>
          <w:szCs w:val="24"/>
        </w:rPr>
      </w:pPr>
      <w:proofErr w:type="spellStart"/>
      <w:r w:rsidRPr="003326FD">
        <w:rPr>
          <w:rFonts w:ascii="Arial" w:hAnsi="Arial" w:cs="Arial"/>
        </w:rPr>
        <w:t>Sinervo</w:t>
      </w:r>
      <w:proofErr w:type="spellEnd"/>
      <w:r w:rsidRPr="003326FD">
        <w:rPr>
          <w:rFonts w:ascii="Arial" w:hAnsi="Arial" w:cs="Arial"/>
        </w:rPr>
        <w:t xml:space="preserve">, B., F. Méndez-de-la-Cruz, D. B. Miles, B. </w:t>
      </w:r>
      <w:proofErr w:type="spellStart"/>
      <w:r w:rsidRPr="003326FD">
        <w:rPr>
          <w:rFonts w:ascii="Arial" w:hAnsi="Arial" w:cs="Arial"/>
        </w:rPr>
        <w:t>Heulin</w:t>
      </w:r>
      <w:proofErr w:type="spellEnd"/>
      <w:r w:rsidRPr="003326FD">
        <w:rPr>
          <w:rFonts w:ascii="Arial" w:hAnsi="Arial" w:cs="Arial"/>
        </w:rPr>
        <w:t xml:space="preserve">, E. </w:t>
      </w:r>
      <w:proofErr w:type="spellStart"/>
      <w:r w:rsidRPr="003326FD">
        <w:rPr>
          <w:rFonts w:ascii="Arial" w:hAnsi="Arial" w:cs="Arial"/>
        </w:rPr>
        <w:t>Bastiaans</w:t>
      </w:r>
      <w:proofErr w:type="spellEnd"/>
      <w:r w:rsidRPr="003326FD">
        <w:rPr>
          <w:rFonts w:ascii="Arial" w:hAnsi="Arial" w:cs="Arial"/>
        </w:rPr>
        <w:t xml:space="preserve">, M. </w:t>
      </w:r>
      <w:proofErr w:type="spellStart"/>
      <w:r w:rsidRPr="003326FD">
        <w:rPr>
          <w:rFonts w:ascii="Arial" w:hAnsi="Arial" w:cs="Arial"/>
        </w:rPr>
        <w:t>Villagrán</w:t>
      </w:r>
      <w:proofErr w:type="spellEnd"/>
      <w:r w:rsidRPr="003326FD">
        <w:rPr>
          <w:rFonts w:ascii="Arial" w:hAnsi="Arial" w:cs="Arial"/>
        </w:rPr>
        <w:t>-Santa Cruz, R. Lara-</w:t>
      </w:r>
      <w:proofErr w:type="spellStart"/>
      <w:r w:rsidRPr="003326FD">
        <w:rPr>
          <w:rFonts w:ascii="Arial" w:hAnsi="Arial" w:cs="Arial"/>
        </w:rPr>
        <w:t>Resendiz</w:t>
      </w:r>
      <w:proofErr w:type="spellEnd"/>
      <w:r w:rsidRPr="003326FD">
        <w:rPr>
          <w:rFonts w:ascii="Arial" w:hAnsi="Arial" w:cs="Arial"/>
        </w:rPr>
        <w:t>, N. Martínez-Mendez, M. L. Calderón-Espinosa, R. N. Meza-</w:t>
      </w:r>
      <w:proofErr w:type="spellStart"/>
      <w:r w:rsidRPr="003326FD">
        <w:rPr>
          <w:rFonts w:ascii="Arial" w:hAnsi="Arial" w:cs="Arial"/>
        </w:rPr>
        <w:t>Lázaro</w:t>
      </w:r>
      <w:proofErr w:type="spellEnd"/>
      <w:r w:rsidRPr="003326FD">
        <w:rPr>
          <w:rFonts w:ascii="Arial" w:hAnsi="Arial" w:cs="Arial"/>
        </w:rPr>
        <w:t>, H. Gadsden, L. J. Avila, M. Morando, I. J. De la Riva . . . J. W. Sites, Jr. 2010. Erosion of lizard diversity by climate change and altered thermal niches. Science 328:894–899.</w:t>
      </w:r>
    </w:p>
    <w:p w14:paraId="19889578" w14:textId="77777777" w:rsidR="003326FD" w:rsidRPr="003326FD" w:rsidRDefault="003326FD" w:rsidP="003326FD">
      <w:pPr>
        <w:tabs>
          <w:tab w:val="left" w:pos="450"/>
        </w:tabs>
        <w:ind w:left="360" w:hanging="360"/>
        <w:rPr>
          <w:rFonts w:ascii="Arial" w:hAnsi="Arial" w:cs="Arial"/>
        </w:rPr>
      </w:pPr>
      <w:r w:rsidRPr="003326FD">
        <w:rPr>
          <w:rFonts w:ascii="Arial" w:hAnsi="Arial" w:cs="Arial"/>
        </w:rPr>
        <w:t xml:space="preserve">Taylor, E. N., L. M. </w:t>
      </w:r>
      <w:proofErr w:type="spellStart"/>
      <w:r w:rsidRPr="003326FD">
        <w:rPr>
          <w:rFonts w:ascii="Arial" w:hAnsi="Arial" w:cs="Arial"/>
        </w:rPr>
        <w:t>Diele-Viegas</w:t>
      </w:r>
      <w:proofErr w:type="spellEnd"/>
      <w:r w:rsidRPr="003326FD">
        <w:rPr>
          <w:rFonts w:ascii="Arial" w:hAnsi="Arial" w:cs="Arial"/>
        </w:rPr>
        <w:t xml:space="preserve">, E. J. </w:t>
      </w:r>
      <w:proofErr w:type="spellStart"/>
      <w:r w:rsidRPr="003326FD">
        <w:rPr>
          <w:rFonts w:ascii="Arial" w:hAnsi="Arial" w:cs="Arial"/>
        </w:rPr>
        <w:t>Gangloff</w:t>
      </w:r>
      <w:proofErr w:type="spellEnd"/>
      <w:r w:rsidRPr="003326FD">
        <w:rPr>
          <w:rFonts w:ascii="Arial" w:hAnsi="Arial" w:cs="Arial"/>
        </w:rPr>
        <w:t xml:space="preserve">, J. M. Hall, B. Halpern, M. D. Massey, D. </w:t>
      </w:r>
      <w:proofErr w:type="spellStart"/>
      <w:r w:rsidRPr="003326FD">
        <w:rPr>
          <w:rFonts w:ascii="Arial" w:hAnsi="Arial" w:cs="Arial"/>
        </w:rPr>
        <w:t>Rodder</w:t>
      </w:r>
      <w:proofErr w:type="spellEnd"/>
      <w:r w:rsidRPr="003326FD">
        <w:rPr>
          <w:rFonts w:ascii="Arial" w:hAnsi="Arial" w:cs="Arial"/>
        </w:rPr>
        <w:t xml:space="preserve">, N. Rollinson, S. ¨ Spears, B. Sun, and R. S. </w:t>
      </w:r>
      <w:proofErr w:type="spellStart"/>
      <w:r w:rsidRPr="003326FD">
        <w:rPr>
          <w:rFonts w:ascii="Arial" w:hAnsi="Arial" w:cs="Arial"/>
        </w:rPr>
        <w:t>Telemeco</w:t>
      </w:r>
      <w:proofErr w:type="spellEnd"/>
      <w:r w:rsidRPr="003326FD">
        <w:rPr>
          <w:rFonts w:ascii="Arial" w:hAnsi="Arial" w:cs="Arial"/>
        </w:rPr>
        <w:t>. 2021. The thermal ecology and physiology of reptiles and amphibians: a user’s guide. Journal of Experimental Zoology Part A: Ecological and Integrative Physiology 335:13–44.</w:t>
      </w:r>
    </w:p>
    <w:p w14:paraId="27DAD16C" w14:textId="77777777" w:rsidR="003326FD" w:rsidRPr="003326FD" w:rsidRDefault="003326FD" w:rsidP="003326FD">
      <w:pPr>
        <w:tabs>
          <w:tab w:val="left" w:pos="450"/>
        </w:tabs>
        <w:ind w:left="360" w:hanging="360"/>
        <w:rPr>
          <w:rFonts w:ascii="Arial" w:hAnsi="Arial" w:cs="Arial"/>
        </w:rPr>
      </w:pPr>
      <w:proofErr w:type="spellStart"/>
      <w:r w:rsidRPr="003326FD">
        <w:rPr>
          <w:rFonts w:ascii="Arial" w:hAnsi="Arial" w:cs="Arial"/>
        </w:rPr>
        <w:t>Vitt</w:t>
      </w:r>
      <w:proofErr w:type="spellEnd"/>
      <w:r w:rsidRPr="003326FD">
        <w:rPr>
          <w:rFonts w:ascii="Arial" w:hAnsi="Arial" w:cs="Arial"/>
        </w:rPr>
        <w:t xml:space="preserve">, L. J., S. S. Sartorius, T. C. S. Avila-Pires, and M. Esposito M. C. 2001. Life at the river’s edge: ecology of </w:t>
      </w:r>
      <w:proofErr w:type="spellStart"/>
      <w:r w:rsidRPr="003326FD">
        <w:rPr>
          <w:rFonts w:ascii="Arial" w:hAnsi="Arial" w:cs="Arial"/>
          <w:i/>
          <w:iCs/>
        </w:rPr>
        <w:t>Kentropyx</w:t>
      </w:r>
      <w:proofErr w:type="spellEnd"/>
      <w:r w:rsidRPr="003326FD">
        <w:rPr>
          <w:rFonts w:ascii="Arial" w:hAnsi="Arial" w:cs="Arial"/>
          <w:i/>
          <w:iCs/>
        </w:rPr>
        <w:t xml:space="preserve"> </w:t>
      </w:r>
      <w:proofErr w:type="spellStart"/>
      <w:r w:rsidRPr="003326FD">
        <w:rPr>
          <w:rFonts w:ascii="Arial" w:hAnsi="Arial" w:cs="Arial"/>
          <w:i/>
          <w:iCs/>
        </w:rPr>
        <w:t>altamazonica</w:t>
      </w:r>
      <w:proofErr w:type="spellEnd"/>
      <w:r w:rsidRPr="003326FD">
        <w:rPr>
          <w:rFonts w:ascii="Arial" w:hAnsi="Arial" w:cs="Arial"/>
        </w:rPr>
        <w:t xml:space="preserve"> in Brazilian Amazonia. Canadian Journal of Zoology 79:1855–1865.</w:t>
      </w:r>
    </w:p>
    <w:p w14:paraId="10A0D1E3" w14:textId="77777777" w:rsidR="003326FD" w:rsidRPr="003326FD" w:rsidRDefault="003326FD" w:rsidP="003326FD">
      <w:pPr>
        <w:tabs>
          <w:tab w:val="left" w:pos="450"/>
        </w:tabs>
        <w:ind w:left="360" w:hanging="360"/>
        <w:rPr>
          <w:rFonts w:ascii="Arial" w:hAnsi="Arial" w:cs="Arial"/>
        </w:rPr>
      </w:pPr>
      <w:proofErr w:type="spellStart"/>
      <w:r w:rsidRPr="003326FD">
        <w:rPr>
          <w:rFonts w:ascii="Arial" w:hAnsi="Arial" w:cs="Arial"/>
        </w:rPr>
        <w:t>Vitt</w:t>
      </w:r>
      <w:proofErr w:type="spellEnd"/>
      <w:r w:rsidRPr="003326FD">
        <w:rPr>
          <w:rFonts w:ascii="Arial" w:hAnsi="Arial" w:cs="Arial"/>
        </w:rPr>
        <w:t xml:space="preserve">, L. J., T. C. S. Avila-Pires, P. A. Zani, S. S. Sartorius, and M. C. Esposito. 2003. Life above ground: ecology of </w:t>
      </w:r>
      <w:r w:rsidRPr="003326FD">
        <w:rPr>
          <w:rFonts w:ascii="Arial" w:hAnsi="Arial" w:cs="Arial"/>
          <w:i/>
          <w:iCs/>
        </w:rPr>
        <w:t xml:space="preserve">Anolis </w:t>
      </w:r>
      <w:proofErr w:type="spellStart"/>
      <w:r w:rsidRPr="003326FD">
        <w:rPr>
          <w:rFonts w:ascii="Arial" w:hAnsi="Arial" w:cs="Arial"/>
          <w:i/>
          <w:iCs/>
        </w:rPr>
        <w:t>fuscoauratus</w:t>
      </w:r>
      <w:proofErr w:type="spellEnd"/>
      <w:r w:rsidRPr="003326FD">
        <w:rPr>
          <w:rFonts w:ascii="Arial" w:hAnsi="Arial" w:cs="Arial"/>
        </w:rPr>
        <w:t xml:space="preserve"> in the Amazon rain forest, and comparisons with its nearest relatives. Canadian Journal of Zoology 81:142–156.</w:t>
      </w:r>
    </w:p>
    <w:bookmarkEnd w:id="5"/>
    <w:p w14:paraId="04A0A70B" w14:textId="77777777" w:rsidR="003326FD" w:rsidRPr="003326FD" w:rsidRDefault="003326FD" w:rsidP="003326FD">
      <w:pPr>
        <w:tabs>
          <w:tab w:val="left" w:pos="450"/>
        </w:tabs>
        <w:ind w:left="360" w:hanging="360"/>
        <w:rPr>
          <w:rFonts w:ascii="Arial" w:hAnsi="Arial" w:cs="Arial"/>
        </w:rPr>
      </w:pPr>
    </w:p>
    <w:p w14:paraId="2234FF9B" w14:textId="77777777" w:rsidR="003326FD" w:rsidRPr="003326FD" w:rsidRDefault="003326FD" w:rsidP="003326FD">
      <w:pPr>
        <w:rPr>
          <w:rFonts w:ascii="Arial" w:hAnsi="Arial" w:cs="Arial"/>
          <w:b/>
        </w:rPr>
      </w:pPr>
    </w:p>
    <w:p w14:paraId="0DB71E13" w14:textId="77777777" w:rsidR="003326FD" w:rsidRDefault="003326FD" w:rsidP="003326FD">
      <w:pPr>
        <w:rPr>
          <w:rFonts w:ascii="Arial" w:hAnsi="Arial" w:cs="Arial"/>
          <w:b/>
        </w:rPr>
      </w:pPr>
    </w:p>
    <w:p w14:paraId="18A08BF4" w14:textId="77777777" w:rsidR="003326FD" w:rsidRDefault="003326FD" w:rsidP="003326FD">
      <w:pPr>
        <w:rPr>
          <w:rFonts w:ascii="Arial" w:hAnsi="Arial" w:cs="Arial"/>
          <w:b/>
        </w:rPr>
      </w:pPr>
    </w:p>
    <w:p w14:paraId="663E9008" w14:textId="450980D7" w:rsidR="003326FD" w:rsidRPr="003326FD" w:rsidRDefault="003326FD" w:rsidP="003326FD">
      <w:pPr>
        <w:rPr>
          <w:rFonts w:ascii="Arial" w:hAnsi="Arial" w:cs="Arial"/>
          <w:b/>
        </w:rPr>
      </w:pPr>
      <w:r w:rsidRPr="003326FD">
        <w:rPr>
          <w:rFonts w:ascii="Arial" w:hAnsi="Arial" w:cs="Arial"/>
          <w:b/>
        </w:rPr>
        <w:t>Part 1</w:t>
      </w:r>
    </w:p>
    <w:p w14:paraId="092881FD" w14:textId="77777777" w:rsidR="003326FD" w:rsidRPr="003326FD" w:rsidRDefault="003326FD" w:rsidP="003326FD">
      <w:pPr>
        <w:rPr>
          <w:rStyle w:val="CommentReference"/>
          <w:rFonts w:ascii="Arial" w:hAnsi="Arial" w:cs="Arial"/>
          <w:szCs w:val="24"/>
        </w:rPr>
      </w:pPr>
    </w:p>
    <w:p w14:paraId="720F7CC8" w14:textId="77777777" w:rsidR="003326FD" w:rsidRPr="003326FD" w:rsidRDefault="003326FD" w:rsidP="00D63B89">
      <w:pPr>
        <w:pStyle w:val="ListParagraph"/>
        <w:numPr>
          <w:ilvl w:val="0"/>
          <w:numId w:val="4"/>
        </w:numPr>
        <w:spacing w:beforeLines="0" w:afterLines="0"/>
        <w:rPr>
          <w:rFonts w:ascii="Arial" w:hAnsi="Arial" w:cs="Arial"/>
        </w:rPr>
      </w:pPr>
      <w:r w:rsidRPr="003326FD">
        <w:rPr>
          <w:rFonts w:ascii="Arial" w:hAnsi="Arial" w:cs="Arial"/>
        </w:rPr>
        <w:t>Consider the potential consequences of climate change for the geographic range of a species.  Discuss these with a neighbor.</w:t>
      </w:r>
    </w:p>
    <w:p w14:paraId="5732F57F" w14:textId="77777777" w:rsidR="003326FD" w:rsidRPr="003326FD" w:rsidRDefault="003326FD" w:rsidP="00D63B89">
      <w:pPr>
        <w:pStyle w:val="ListParagraph"/>
        <w:numPr>
          <w:ilvl w:val="0"/>
          <w:numId w:val="4"/>
        </w:numPr>
        <w:spacing w:beforeLines="0" w:afterLines="0"/>
        <w:rPr>
          <w:rFonts w:ascii="Arial" w:hAnsi="Arial" w:cs="Arial"/>
        </w:rPr>
      </w:pPr>
      <w:r w:rsidRPr="003326FD">
        <w:rPr>
          <w:rFonts w:ascii="Arial" w:hAnsi="Arial" w:cs="Arial"/>
        </w:rPr>
        <w:t>Go back to your previous answer, do you believe the consequences would be the same or different between endothermic and ectothermic animals?  Why or why not?  Discuss your ideas with a neighbor.</w:t>
      </w:r>
    </w:p>
    <w:p w14:paraId="5900F841" w14:textId="77777777" w:rsidR="003326FD" w:rsidRPr="003326FD" w:rsidRDefault="003326FD" w:rsidP="00D63B89">
      <w:pPr>
        <w:pStyle w:val="ListParagraph"/>
        <w:numPr>
          <w:ilvl w:val="0"/>
          <w:numId w:val="4"/>
        </w:numPr>
        <w:spacing w:beforeLines="0" w:afterLines="0"/>
        <w:rPr>
          <w:rFonts w:ascii="Arial" w:hAnsi="Arial" w:cs="Arial"/>
        </w:rPr>
      </w:pPr>
      <w:r w:rsidRPr="003326FD">
        <w:rPr>
          <w:rFonts w:ascii="Arial" w:hAnsi="Arial" w:cs="Arial"/>
        </w:rPr>
        <w:t xml:space="preserve">How could you tell the difference between a thermoregulator and a </w:t>
      </w:r>
      <w:proofErr w:type="spellStart"/>
      <w:r w:rsidRPr="003326FD">
        <w:rPr>
          <w:rFonts w:ascii="Arial" w:hAnsi="Arial" w:cs="Arial"/>
        </w:rPr>
        <w:t>thermoconformer</w:t>
      </w:r>
      <w:proofErr w:type="spellEnd"/>
      <w:r w:rsidRPr="003326FD">
        <w:rPr>
          <w:rFonts w:ascii="Arial" w:hAnsi="Arial" w:cs="Arial"/>
        </w:rPr>
        <w:t>?</w:t>
      </w:r>
    </w:p>
    <w:p w14:paraId="1540BDC4" w14:textId="77777777" w:rsidR="003326FD" w:rsidRPr="003326FD" w:rsidRDefault="003326FD" w:rsidP="00D63B89">
      <w:pPr>
        <w:pStyle w:val="ListParagraph"/>
        <w:numPr>
          <w:ilvl w:val="0"/>
          <w:numId w:val="4"/>
        </w:numPr>
        <w:spacing w:beforeLines="0" w:afterLines="0"/>
        <w:rPr>
          <w:rFonts w:ascii="Arial" w:hAnsi="Arial" w:cs="Arial"/>
        </w:rPr>
      </w:pPr>
      <w:r w:rsidRPr="003326FD">
        <w:rPr>
          <w:rFonts w:ascii="Arial" w:hAnsi="Arial" w:cs="Arial"/>
        </w:rPr>
        <w:t>What kind of data would you need to determine which category a species falls into?</w:t>
      </w:r>
    </w:p>
    <w:p w14:paraId="6FBCCE1C" w14:textId="77777777" w:rsidR="003326FD" w:rsidRPr="003326FD" w:rsidRDefault="003326FD" w:rsidP="00D63B89">
      <w:pPr>
        <w:pStyle w:val="ListParagraph"/>
        <w:numPr>
          <w:ilvl w:val="0"/>
          <w:numId w:val="4"/>
        </w:numPr>
        <w:spacing w:beforeLines="0" w:afterLines="0"/>
        <w:rPr>
          <w:rFonts w:ascii="Arial" w:hAnsi="Arial" w:cs="Arial"/>
        </w:rPr>
      </w:pPr>
      <w:r w:rsidRPr="003326FD">
        <w:rPr>
          <w:rFonts w:ascii="Arial" w:hAnsi="Arial" w:cs="Arial"/>
        </w:rPr>
        <w:t xml:space="preserve">If you had data on environmental temperature versus body temperature, draw a possible graph if the animal was a good thermoregulator.  </w:t>
      </w:r>
    </w:p>
    <w:p w14:paraId="393BF412" w14:textId="77777777" w:rsidR="003326FD" w:rsidRPr="003326FD" w:rsidRDefault="003326FD" w:rsidP="00D63B89">
      <w:pPr>
        <w:pStyle w:val="ListParagraph"/>
        <w:numPr>
          <w:ilvl w:val="0"/>
          <w:numId w:val="4"/>
        </w:numPr>
        <w:spacing w:beforeLines="0" w:afterLines="0"/>
        <w:rPr>
          <w:rFonts w:ascii="Arial" w:hAnsi="Arial" w:cs="Arial"/>
        </w:rPr>
      </w:pPr>
      <w:r w:rsidRPr="003326FD">
        <w:rPr>
          <w:rFonts w:ascii="Arial" w:hAnsi="Arial" w:cs="Arial"/>
        </w:rPr>
        <w:t xml:space="preserve">Add data for a </w:t>
      </w:r>
      <w:proofErr w:type="spellStart"/>
      <w:r w:rsidRPr="003326FD">
        <w:rPr>
          <w:rFonts w:ascii="Arial" w:hAnsi="Arial" w:cs="Arial"/>
        </w:rPr>
        <w:t>thermoconformer</w:t>
      </w:r>
      <w:proofErr w:type="spellEnd"/>
      <w:r w:rsidRPr="003326FD">
        <w:rPr>
          <w:rFonts w:ascii="Arial" w:hAnsi="Arial" w:cs="Arial"/>
        </w:rPr>
        <w:t xml:space="preserve"> to the graph.</w:t>
      </w:r>
    </w:p>
    <w:p w14:paraId="4C0F1F98" w14:textId="77777777" w:rsidR="003326FD" w:rsidRPr="003326FD" w:rsidRDefault="003326FD" w:rsidP="003326FD">
      <w:pPr>
        <w:pStyle w:val="ListParagraph"/>
        <w:spacing w:before="2" w:after="2"/>
        <w:rPr>
          <w:rFonts w:ascii="Arial" w:hAnsi="Arial" w:cs="Arial"/>
        </w:rPr>
      </w:pPr>
    </w:p>
    <w:p w14:paraId="7B3BE7E0" w14:textId="77777777" w:rsidR="003326FD" w:rsidRPr="003326FD" w:rsidRDefault="003326FD" w:rsidP="003326FD">
      <w:pPr>
        <w:pStyle w:val="ListParagraph"/>
        <w:spacing w:before="2" w:after="2"/>
        <w:rPr>
          <w:rFonts w:ascii="Arial" w:hAnsi="Arial" w:cs="Arial"/>
        </w:rPr>
      </w:pPr>
    </w:p>
    <w:p w14:paraId="443B7E87" w14:textId="77777777" w:rsidR="003326FD" w:rsidRPr="003326FD" w:rsidRDefault="003326FD" w:rsidP="003326FD">
      <w:pPr>
        <w:pStyle w:val="ListParagraph"/>
        <w:spacing w:before="2" w:after="2"/>
        <w:rPr>
          <w:rFonts w:ascii="Arial" w:hAnsi="Arial" w:cs="Arial"/>
        </w:rPr>
      </w:pPr>
    </w:p>
    <w:p w14:paraId="3971C827" w14:textId="77777777" w:rsidR="003326FD" w:rsidRPr="003326FD" w:rsidRDefault="003326FD" w:rsidP="003326FD">
      <w:pPr>
        <w:rPr>
          <w:rFonts w:ascii="Arial" w:eastAsiaTheme="minorEastAsia" w:hAnsi="Arial" w:cs="Arial"/>
          <w:szCs w:val="24"/>
        </w:rPr>
        <w:sectPr w:rsidR="003326FD" w:rsidRPr="003326FD">
          <w:headerReference w:type="default" r:id="rId11"/>
          <w:footerReference w:type="default" r:id="rId12"/>
          <w:pgSz w:w="12240" w:h="16340"/>
          <w:pgMar w:top="1440" w:right="1440" w:bottom="1440" w:left="1440" w:header="720" w:footer="576" w:gutter="0"/>
          <w:cols w:space="720"/>
        </w:sectPr>
      </w:pPr>
    </w:p>
    <w:p w14:paraId="5D18421A" w14:textId="77777777" w:rsidR="003326FD" w:rsidRPr="003326FD" w:rsidRDefault="003326FD" w:rsidP="003326FD">
      <w:pPr>
        <w:rPr>
          <w:rFonts w:ascii="Arial" w:hAnsi="Arial" w:cs="Arial"/>
          <w:b/>
        </w:rPr>
      </w:pPr>
      <w:r w:rsidRPr="003326FD">
        <w:rPr>
          <w:rFonts w:ascii="Arial" w:hAnsi="Arial" w:cs="Arial"/>
          <w:b/>
        </w:rPr>
        <w:lastRenderedPageBreak/>
        <w:t>Part 2</w:t>
      </w:r>
    </w:p>
    <w:p w14:paraId="06ACD9A8" w14:textId="77777777" w:rsidR="003326FD" w:rsidRPr="003326FD" w:rsidRDefault="003326FD" w:rsidP="003326FD">
      <w:pPr>
        <w:rPr>
          <w:rFonts w:ascii="Arial" w:hAnsi="Arial" w:cs="Arial"/>
        </w:rPr>
      </w:pPr>
    </w:p>
    <w:p w14:paraId="3026BF53" w14:textId="77777777" w:rsidR="003326FD" w:rsidRPr="003326FD" w:rsidRDefault="003326FD" w:rsidP="003326FD">
      <w:pPr>
        <w:rPr>
          <w:rFonts w:ascii="Arial" w:hAnsi="Arial" w:cs="Arial"/>
        </w:rPr>
      </w:pPr>
      <w:r w:rsidRPr="003326FD">
        <w:rPr>
          <w:rFonts w:ascii="Arial" w:hAnsi="Arial" w:cs="Arial"/>
        </w:rPr>
        <w:t xml:space="preserve">As explained in the Part 1, </w:t>
      </w:r>
      <w:proofErr w:type="spellStart"/>
      <w:r w:rsidRPr="003326FD">
        <w:rPr>
          <w:rFonts w:ascii="Arial" w:hAnsi="Arial" w:cs="Arial"/>
          <w:i/>
          <w:iCs/>
        </w:rPr>
        <w:t>Proctoporus</w:t>
      </w:r>
      <w:proofErr w:type="spellEnd"/>
      <w:r w:rsidRPr="003326FD">
        <w:rPr>
          <w:rFonts w:ascii="Arial" w:hAnsi="Arial" w:cs="Arial"/>
        </w:rPr>
        <w:t xml:space="preserve"> lizards live at high elevations in the Andes Mountains where they experience cold conditions year-round.  Therefore, it is likely that they have evolved to live in cold temperatures.  </w:t>
      </w:r>
    </w:p>
    <w:p w14:paraId="59869CF5" w14:textId="77777777" w:rsidR="003326FD" w:rsidRPr="003326FD" w:rsidRDefault="003326FD" w:rsidP="003326FD">
      <w:pPr>
        <w:rPr>
          <w:rFonts w:ascii="Arial" w:hAnsi="Arial" w:cs="Arial"/>
        </w:rPr>
      </w:pPr>
    </w:p>
    <w:p w14:paraId="1C4039A0" w14:textId="77777777" w:rsidR="003326FD" w:rsidRPr="003326FD" w:rsidRDefault="003326FD" w:rsidP="003326FD">
      <w:pPr>
        <w:rPr>
          <w:rFonts w:ascii="Arial" w:hAnsi="Arial" w:cs="Arial"/>
        </w:rPr>
      </w:pPr>
      <w:r w:rsidRPr="003326FD">
        <w:rPr>
          <w:rFonts w:ascii="Arial" w:hAnsi="Arial" w:cs="Arial"/>
        </w:rPr>
        <w:t xml:space="preserve">Examine Figure 1 which has data from two </w:t>
      </w:r>
      <w:proofErr w:type="spellStart"/>
      <w:r w:rsidRPr="003326FD">
        <w:rPr>
          <w:rFonts w:ascii="Arial" w:hAnsi="Arial" w:cs="Arial"/>
          <w:i/>
          <w:iCs/>
        </w:rPr>
        <w:t>Proctoporus</w:t>
      </w:r>
      <w:proofErr w:type="spellEnd"/>
      <w:r w:rsidRPr="003326FD">
        <w:rPr>
          <w:rFonts w:ascii="Arial" w:hAnsi="Arial" w:cs="Arial"/>
        </w:rPr>
        <w:t xml:space="preserve"> species.  Study the graph type and the axes.  Cloacal temperature is a measure of body temperature.  Ambient temperature is the temperature of the air, whereas substrate temperature is the temperature of the rock under which the lizard was found.  </w:t>
      </w:r>
    </w:p>
    <w:p w14:paraId="66EF61B3" w14:textId="77777777" w:rsidR="003326FD" w:rsidRPr="003326FD" w:rsidRDefault="003326FD" w:rsidP="003326FD">
      <w:pPr>
        <w:rPr>
          <w:rFonts w:ascii="Arial" w:hAnsi="Arial" w:cs="Arial"/>
        </w:rPr>
      </w:pPr>
    </w:p>
    <w:p w14:paraId="0884012C" w14:textId="1E9B85E8" w:rsidR="003326FD" w:rsidRPr="003326FD" w:rsidRDefault="003326FD" w:rsidP="003326FD">
      <w:pPr>
        <w:rPr>
          <w:rFonts w:ascii="Arial" w:hAnsi="Arial" w:cs="Arial"/>
        </w:rPr>
      </w:pPr>
      <w:r w:rsidRPr="003326FD">
        <w:rPr>
          <w:rFonts w:ascii="Arial" w:hAnsi="Arial" w:cs="Arial"/>
          <w:noProof/>
        </w:rPr>
        <w:drawing>
          <wp:inline distT="0" distB="0" distL="0" distR="0" wp14:anchorId="49421EC3" wp14:editId="5FF03E86">
            <wp:extent cx="5937250" cy="3765550"/>
            <wp:effectExtent l="0" t="0" r="6350" b="6350"/>
            <wp:docPr id="8" name="Picture 8"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t, scatter ch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7250" cy="3765550"/>
                    </a:xfrm>
                    <a:prstGeom prst="rect">
                      <a:avLst/>
                    </a:prstGeom>
                    <a:noFill/>
                    <a:ln>
                      <a:noFill/>
                    </a:ln>
                  </pic:spPr>
                </pic:pic>
              </a:graphicData>
            </a:graphic>
          </wp:inline>
        </w:drawing>
      </w:r>
    </w:p>
    <w:p w14:paraId="4B2DB319" w14:textId="77777777" w:rsidR="003326FD" w:rsidRPr="003326FD" w:rsidRDefault="003326FD" w:rsidP="003326FD">
      <w:pPr>
        <w:rPr>
          <w:rFonts w:ascii="Arial" w:hAnsi="Arial" w:cs="Arial"/>
          <w:sz w:val="22"/>
          <w:szCs w:val="22"/>
        </w:rPr>
      </w:pPr>
      <w:r w:rsidRPr="003326FD">
        <w:rPr>
          <w:rFonts w:ascii="Arial" w:hAnsi="Arial" w:cs="Arial"/>
          <w:sz w:val="22"/>
          <w:szCs w:val="22"/>
        </w:rPr>
        <w:t>Figure 1.</w:t>
      </w:r>
    </w:p>
    <w:p w14:paraId="333CB62D" w14:textId="77777777" w:rsidR="003326FD" w:rsidRPr="003326FD" w:rsidRDefault="003326FD" w:rsidP="003326FD">
      <w:pPr>
        <w:rPr>
          <w:rFonts w:ascii="Arial" w:hAnsi="Arial" w:cs="Arial"/>
        </w:rPr>
      </w:pPr>
    </w:p>
    <w:p w14:paraId="3B25ABFF" w14:textId="77777777" w:rsidR="003326FD" w:rsidRPr="003326FD" w:rsidRDefault="003326FD" w:rsidP="00D63B89">
      <w:pPr>
        <w:pStyle w:val="ListParagraph"/>
        <w:numPr>
          <w:ilvl w:val="0"/>
          <w:numId w:val="5"/>
        </w:numPr>
        <w:spacing w:beforeLines="0" w:afterLines="0"/>
        <w:rPr>
          <w:rFonts w:ascii="Arial" w:hAnsi="Arial" w:cs="Arial"/>
        </w:rPr>
      </w:pPr>
      <w:r w:rsidRPr="003326FD">
        <w:rPr>
          <w:rFonts w:ascii="Arial" w:hAnsi="Arial" w:cs="Arial"/>
        </w:rPr>
        <w:t xml:space="preserve">Do these species appear to be thermoregulators or </w:t>
      </w:r>
      <w:proofErr w:type="spellStart"/>
      <w:r w:rsidRPr="003326FD">
        <w:rPr>
          <w:rFonts w:ascii="Arial" w:hAnsi="Arial" w:cs="Arial"/>
        </w:rPr>
        <w:t>thermoconformers</w:t>
      </w:r>
      <w:proofErr w:type="spellEnd"/>
      <w:r w:rsidRPr="003326FD">
        <w:rPr>
          <w:rFonts w:ascii="Arial" w:hAnsi="Arial" w:cs="Arial"/>
        </w:rPr>
        <w:t>?  How do you know?</w:t>
      </w:r>
    </w:p>
    <w:p w14:paraId="2F4432B3" w14:textId="77777777" w:rsidR="003326FD" w:rsidRPr="003326FD" w:rsidRDefault="003326FD" w:rsidP="00D63B89">
      <w:pPr>
        <w:pStyle w:val="ListParagraph"/>
        <w:numPr>
          <w:ilvl w:val="0"/>
          <w:numId w:val="5"/>
        </w:numPr>
        <w:spacing w:beforeLines="0" w:afterLines="0"/>
        <w:rPr>
          <w:rFonts w:ascii="Arial" w:hAnsi="Arial" w:cs="Arial"/>
        </w:rPr>
      </w:pPr>
      <w:r w:rsidRPr="003326FD">
        <w:rPr>
          <w:rFonts w:ascii="Arial" w:hAnsi="Arial" w:cs="Arial"/>
        </w:rPr>
        <w:t>How do these graphs relate to the graph you sketched in Part 1?</w:t>
      </w:r>
    </w:p>
    <w:p w14:paraId="6659C76E" w14:textId="77777777" w:rsidR="003326FD" w:rsidRPr="003326FD" w:rsidRDefault="003326FD" w:rsidP="00D63B89">
      <w:pPr>
        <w:pStyle w:val="ListParagraph"/>
        <w:numPr>
          <w:ilvl w:val="0"/>
          <w:numId w:val="5"/>
        </w:numPr>
        <w:spacing w:beforeLines="0" w:afterLines="0"/>
        <w:rPr>
          <w:rFonts w:ascii="Arial" w:hAnsi="Arial" w:cs="Arial"/>
        </w:rPr>
      </w:pPr>
      <w:r w:rsidRPr="003326FD">
        <w:rPr>
          <w:rFonts w:ascii="Arial" w:hAnsi="Arial" w:cs="Arial"/>
        </w:rPr>
        <w:t xml:space="preserve">What do the differences between the top graphs (a and b) and bottom graphs (c and d) tell you about this species and thermoregulation in general? </w:t>
      </w:r>
    </w:p>
    <w:p w14:paraId="1D44AEF7" w14:textId="77777777" w:rsidR="003326FD" w:rsidRPr="003326FD" w:rsidRDefault="003326FD" w:rsidP="003326FD">
      <w:pPr>
        <w:rPr>
          <w:rFonts w:ascii="Arial" w:hAnsi="Arial" w:cs="Arial"/>
        </w:rPr>
      </w:pPr>
    </w:p>
    <w:p w14:paraId="6EF8F1B3" w14:textId="77777777" w:rsidR="003326FD" w:rsidRPr="003326FD" w:rsidRDefault="003326FD" w:rsidP="003326FD">
      <w:pPr>
        <w:rPr>
          <w:rFonts w:ascii="Arial" w:hAnsi="Arial" w:cs="Arial"/>
        </w:rPr>
      </w:pPr>
      <w:r w:rsidRPr="003326FD">
        <w:rPr>
          <w:rFonts w:ascii="Arial" w:hAnsi="Arial" w:cs="Arial"/>
        </w:rPr>
        <w:t>Write and submit a short paragraph that integrates the answers of the three questions above.</w:t>
      </w:r>
    </w:p>
    <w:p w14:paraId="5F5D542A" w14:textId="77777777" w:rsidR="003326FD" w:rsidRPr="003326FD" w:rsidRDefault="003326FD" w:rsidP="003326FD">
      <w:pPr>
        <w:rPr>
          <w:rFonts w:ascii="Arial" w:hAnsi="Arial" w:cs="Arial"/>
        </w:rPr>
      </w:pPr>
    </w:p>
    <w:p w14:paraId="1A72BE14" w14:textId="77777777" w:rsidR="003326FD" w:rsidRPr="003326FD" w:rsidRDefault="003326FD" w:rsidP="003326FD">
      <w:pPr>
        <w:rPr>
          <w:rFonts w:ascii="Arial" w:hAnsi="Arial" w:cs="Arial"/>
        </w:rPr>
        <w:sectPr w:rsidR="003326FD" w:rsidRPr="003326FD">
          <w:pgSz w:w="12240" w:h="16340"/>
          <w:pgMar w:top="1440" w:right="1440" w:bottom="1440" w:left="1440" w:header="720" w:footer="720" w:gutter="0"/>
          <w:pgNumType w:start="1"/>
          <w:cols w:space="720"/>
        </w:sectPr>
      </w:pPr>
    </w:p>
    <w:p w14:paraId="3EF2D18B" w14:textId="77777777" w:rsidR="003326FD" w:rsidRPr="003326FD" w:rsidRDefault="003326FD" w:rsidP="003326FD">
      <w:pPr>
        <w:rPr>
          <w:rFonts w:ascii="Arial" w:hAnsi="Arial" w:cs="Arial"/>
          <w:b/>
          <w:bCs/>
        </w:rPr>
      </w:pPr>
      <w:r w:rsidRPr="003326FD">
        <w:rPr>
          <w:rFonts w:ascii="Arial" w:hAnsi="Arial" w:cs="Arial"/>
          <w:b/>
          <w:bCs/>
        </w:rPr>
        <w:lastRenderedPageBreak/>
        <w:t>Part 3</w:t>
      </w:r>
    </w:p>
    <w:p w14:paraId="045D97E4" w14:textId="77777777" w:rsidR="003326FD" w:rsidRPr="003326FD" w:rsidRDefault="003326FD" w:rsidP="003326FD">
      <w:pPr>
        <w:rPr>
          <w:rFonts w:ascii="Arial" w:hAnsi="Arial" w:cs="Arial"/>
        </w:rPr>
      </w:pPr>
    </w:p>
    <w:p w14:paraId="1598C9DE" w14:textId="77777777" w:rsidR="003326FD" w:rsidRPr="003326FD" w:rsidRDefault="003326FD" w:rsidP="003326FD">
      <w:pPr>
        <w:rPr>
          <w:rFonts w:ascii="Arial" w:hAnsi="Arial" w:cs="Arial"/>
          <w:szCs w:val="24"/>
        </w:rPr>
      </w:pPr>
      <w:r w:rsidRPr="003326FD">
        <w:rPr>
          <w:rFonts w:ascii="Arial" w:hAnsi="Arial" w:cs="Arial"/>
        </w:rPr>
        <w:t xml:space="preserve">The graphs from Part 2 have the following figure caption: </w:t>
      </w:r>
      <w:r w:rsidRPr="003326FD">
        <w:rPr>
          <w:rFonts w:ascii="Arial" w:eastAsia="Times New Roman" w:hAnsi="Arial" w:cs="Arial"/>
          <w:szCs w:val="24"/>
        </w:rPr>
        <w:t xml:space="preserve">Both ambient (a, b) and substrate (c, d) temperatures were strongly correlated with cloacal body temperatures of </w:t>
      </w:r>
      <w:proofErr w:type="spellStart"/>
      <w:r w:rsidRPr="003326FD">
        <w:rPr>
          <w:rFonts w:ascii="Arial" w:eastAsia="Times New Roman" w:hAnsi="Arial" w:cs="Arial"/>
          <w:i/>
          <w:iCs/>
          <w:szCs w:val="24"/>
        </w:rPr>
        <w:t>Proctoporus</w:t>
      </w:r>
      <w:proofErr w:type="spellEnd"/>
      <w:r w:rsidRPr="003326FD">
        <w:rPr>
          <w:rFonts w:ascii="Arial" w:eastAsia="Times New Roman" w:hAnsi="Arial" w:cs="Arial"/>
          <w:i/>
          <w:iCs/>
          <w:szCs w:val="24"/>
        </w:rPr>
        <w:t xml:space="preserve"> </w:t>
      </w:r>
      <w:proofErr w:type="spellStart"/>
      <w:r w:rsidRPr="003326FD">
        <w:rPr>
          <w:rFonts w:ascii="Arial" w:eastAsia="Times New Roman" w:hAnsi="Arial" w:cs="Arial"/>
          <w:i/>
          <w:iCs/>
          <w:szCs w:val="24"/>
        </w:rPr>
        <w:t>unsaacae</w:t>
      </w:r>
      <w:proofErr w:type="spellEnd"/>
      <w:r w:rsidRPr="003326FD">
        <w:rPr>
          <w:rFonts w:ascii="Arial" w:eastAsia="Times New Roman" w:hAnsi="Arial" w:cs="Arial"/>
          <w:szCs w:val="24"/>
        </w:rPr>
        <w:t xml:space="preserve"> (a, c) and </w:t>
      </w:r>
      <w:r w:rsidRPr="003326FD">
        <w:rPr>
          <w:rFonts w:ascii="Arial" w:eastAsia="Times New Roman" w:hAnsi="Arial" w:cs="Arial"/>
          <w:i/>
          <w:iCs/>
          <w:szCs w:val="24"/>
        </w:rPr>
        <w:t xml:space="preserve">P. </w:t>
      </w:r>
      <w:proofErr w:type="spellStart"/>
      <w:r w:rsidRPr="003326FD">
        <w:rPr>
          <w:rFonts w:ascii="Arial" w:eastAsia="Times New Roman" w:hAnsi="Arial" w:cs="Arial"/>
          <w:i/>
          <w:iCs/>
          <w:szCs w:val="24"/>
        </w:rPr>
        <w:t>sucullucu</w:t>
      </w:r>
      <w:proofErr w:type="spellEnd"/>
      <w:r w:rsidRPr="003326FD">
        <w:rPr>
          <w:rFonts w:ascii="Arial" w:eastAsia="Times New Roman" w:hAnsi="Arial" w:cs="Arial"/>
          <w:szCs w:val="24"/>
        </w:rPr>
        <w:t xml:space="preserve"> (b, d) in the Sacred Valley of the Incas, Peru. </w:t>
      </w:r>
      <w:r w:rsidRPr="003326FD">
        <w:rPr>
          <w:rFonts w:ascii="Arial" w:hAnsi="Arial" w:cs="Arial"/>
          <w:szCs w:val="24"/>
        </w:rPr>
        <w:t>Figure from Doan, T. M.,</w:t>
      </w:r>
      <w:r w:rsidRPr="003326FD">
        <w:rPr>
          <w:rFonts w:ascii="Arial" w:hAnsi="Arial" w:cs="Arial"/>
          <w:bCs/>
          <w:szCs w:val="24"/>
        </w:rPr>
        <w:t xml:space="preserve"> </w:t>
      </w:r>
      <w:r w:rsidRPr="003326FD">
        <w:rPr>
          <w:rFonts w:ascii="Arial" w:hAnsi="Arial" w:cs="Arial"/>
          <w:szCs w:val="24"/>
        </w:rPr>
        <w:t xml:space="preserve">S. A. Sheffer, N. R. </w:t>
      </w:r>
      <w:proofErr w:type="spellStart"/>
      <w:r w:rsidRPr="003326FD">
        <w:rPr>
          <w:rFonts w:ascii="Arial" w:hAnsi="Arial" w:cs="Arial"/>
          <w:szCs w:val="24"/>
        </w:rPr>
        <w:t>Warmington</w:t>
      </w:r>
      <w:proofErr w:type="spellEnd"/>
      <w:r w:rsidRPr="003326FD">
        <w:rPr>
          <w:rFonts w:ascii="Arial" w:hAnsi="Arial" w:cs="Arial"/>
          <w:szCs w:val="24"/>
        </w:rPr>
        <w:t xml:space="preserve">, and E. E. Evans. 2021. Population biology of the unusual thermoconforming lizards of the Andes Mountains of Peru (Squamata: </w:t>
      </w:r>
      <w:proofErr w:type="spellStart"/>
      <w:r w:rsidRPr="003326FD">
        <w:rPr>
          <w:rFonts w:ascii="Arial" w:hAnsi="Arial" w:cs="Arial"/>
          <w:szCs w:val="24"/>
        </w:rPr>
        <w:t>Gymnophthalmidae</w:t>
      </w:r>
      <w:proofErr w:type="spellEnd"/>
      <w:r w:rsidRPr="003326FD">
        <w:rPr>
          <w:rFonts w:ascii="Arial" w:hAnsi="Arial" w:cs="Arial"/>
          <w:szCs w:val="24"/>
        </w:rPr>
        <w:t>). Austral Ecology 46:1039–1051.</w:t>
      </w:r>
    </w:p>
    <w:p w14:paraId="2184FA6E" w14:textId="77777777" w:rsidR="003326FD" w:rsidRPr="003326FD" w:rsidRDefault="003326FD" w:rsidP="003326FD">
      <w:pPr>
        <w:rPr>
          <w:rFonts w:ascii="Arial" w:hAnsi="Arial" w:cs="Arial"/>
        </w:rPr>
      </w:pPr>
    </w:p>
    <w:p w14:paraId="05880AF5" w14:textId="77777777" w:rsidR="003326FD" w:rsidRPr="003326FD" w:rsidRDefault="003326FD" w:rsidP="003326FD">
      <w:pPr>
        <w:rPr>
          <w:rFonts w:ascii="Arial" w:hAnsi="Arial" w:cs="Arial"/>
        </w:rPr>
      </w:pPr>
      <w:r w:rsidRPr="003326FD">
        <w:rPr>
          <w:rFonts w:ascii="Arial" w:hAnsi="Arial" w:cs="Arial"/>
        </w:rPr>
        <w:t xml:space="preserve">Figure 1 demonstrates that both species of </w:t>
      </w:r>
      <w:proofErr w:type="spellStart"/>
      <w:r w:rsidRPr="003326FD">
        <w:rPr>
          <w:rFonts w:ascii="Arial" w:hAnsi="Arial" w:cs="Arial"/>
          <w:i/>
          <w:iCs/>
        </w:rPr>
        <w:t>Proctoporus</w:t>
      </w:r>
      <w:proofErr w:type="spellEnd"/>
      <w:r w:rsidRPr="003326FD">
        <w:rPr>
          <w:rFonts w:ascii="Arial" w:hAnsi="Arial" w:cs="Arial"/>
          <w:i/>
          <w:iCs/>
        </w:rPr>
        <w:t xml:space="preserve"> </w:t>
      </w:r>
      <w:r w:rsidRPr="003326FD">
        <w:rPr>
          <w:rFonts w:ascii="Arial" w:hAnsi="Arial" w:cs="Arial"/>
        </w:rPr>
        <w:t xml:space="preserve">are </w:t>
      </w:r>
      <w:proofErr w:type="spellStart"/>
      <w:r w:rsidRPr="003326FD">
        <w:rPr>
          <w:rFonts w:ascii="Arial" w:hAnsi="Arial" w:cs="Arial"/>
        </w:rPr>
        <w:t>thermoconformers</w:t>
      </w:r>
      <w:proofErr w:type="spellEnd"/>
      <w:r w:rsidRPr="003326FD">
        <w:rPr>
          <w:rFonts w:ascii="Arial" w:hAnsi="Arial" w:cs="Arial"/>
        </w:rPr>
        <w:t xml:space="preserve">.  You can see that by their body temperatures being strongly correlated with substrate (rock) temperatures </w:t>
      </w:r>
      <w:proofErr w:type="gramStart"/>
      <w:r w:rsidRPr="003326FD">
        <w:rPr>
          <w:rFonts w:ascii="Arial" w:hAnsi="Arial" w:cs="Arial"/>
        </w:rPr>
        <w:t>and also</w:t>
      </w:r>
      <w:proofErr w:type="gramEnd"/>
      <w:r w:rsidRPr="003326FD">
        <w:rPr>
          <w:rFonts w:ascii="Arial" w:hAnsi="Arial" w:cs="Arial"/>
        </w:rPr>
        <w:t xml:space="preserve"> correlated with ambient (air) temperatures (in the article all </w:t>
      </w:r>
      <w:r w:rsidRPr="003326FD">
        <w:rPr>
          <w:rFonts w:ascii="Arial" w:hAnsi="Arial" w:cs="Arial"/>
          <w:i/>
          <w:iCs/>
        </w:rPr>
        <w:t>P</w:t>
      </w:r>
      <w:r w:rsidRPr="003326FD">
        <w:rPr>
          <w:rFonts w:ascii="Arial" w:hAnsi="Arial" w:cs="Arial"/>
        </w:rPr>
        <w:t>-values were ≤ 0.001).  For animals that are thermoregulators, their body temperatures remain approximately the same throughout daylight hours, regardless of ambient or substrate temperature.  Below is a graph of a thermoregulating lizard species, for comparison.</w:t>
      </w:r>
    </w:p>
    <w:p w14:paraId="4F1906EF" w14:textId="77777777" w:rsidR="003326FD" w:rsidRPr="003326FD" w:rsidRDefault="003326FD" w:rsidP="003326FD">
      <w:pPr>
        <w:rPr>
          <w:rFonts w:ascii="Arial" w:hAnsi="Arial" w:cs="Arial"/>
        </w:rPr>
      </w:pPr>
    </w:p>
    <w:p w14:paraId="0E2BE5EE" w14:textId="7F177EF5" w:rsidR="003326FD" w:rsidRPr="003326FD" w:rsidRDefault="003326FD" w:rsidP="003326FD">
      <w:pPr>
        <w:jc w:val="center"/>
        <w:rPr>
          <w:rFonts w:ascii="Arial" w:hAnsi="Arial" w:cs="Arial"/>
        </w:rPr>
      </w:pPr>
      <w:r w:rsidRPr="003326FD">
        <w:rPr>
          <w:rFonts w:ascii="Arial" w:hAnsi="Arial" w:cs="Arial"/>
          <w:noProof/>
        </w:rPr>
        <w:drawing>
          <wp:inline distT="0" distB="0" distL="0" distR="0" wp14:anchorId="08A2FE6F" wp14:editId="37D19A41">
            <wp:extent cx="3111500" cy="18732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11500" cy="1873250"/>
                    </a:xfrm>
                    <a:prstGeom prst="rect">
                      <a:avLst/>
                    </a:prstGeom>
                    <a:noFill/>
                    <a:ln>
                      <a:noFill/>
                    </a:ln>
                  </pic:spPr>
                </pic:pic>
              </a:graphicData>
            </a:graphic>
          </wp:inline>
        </w:drawing>
      </w:r>
    </w:p>
    <w:p w14:paraId="45208C8A" w14:textId="77777777" w:rsidR="003326FD" w:rsidRPr="003326FD" w:rsidRDefault="003326FD" w:rsidP="003326FD">
      <w:pPr>
        <w:rPr>
          <w:rFonts w:ascii="Arial" w:hAnsi="Arial" w:cs="Arial"/>
          <w:sz w:val="22"/>
          <w:szCs w:val="22"/>
        </w:rPr>
      </w:pPr>
      <w:r w:rsidRPr="003326FD">
        <w:rPr>
          <w:rFonts w:ascii="Arial" w:hAnsi="Arial" w:cs="Arial"/>
          <w:sz w:val="22"/>
          <w:szCs w:val="22"/>
        </w:rPr>
        <w:t xml:space="preserve">Environmental temperature versus body temperature of active </w:t>
      </w:r>
      <w:proofErr w:type="spellStart"/>
      <w:r w:rsidRPr="003326FD">
        <w:rPr>
          <w:rFonts w:ascii="Arial" w:hAnsi="Arial" w:cs="Arial"/>
          <w:i/>
          <w:iCs/>
          <w:sz w:val="22"/>
          <w:szCs w:val="22"/>
        </w:rPr>
        <w:t>Ameiva</w:t>
      </w:r>
      <w:proofErr w:type="spellEnd"/>
      <w:r w:rsidRPr="003326FD">
        <w:rPr>
          <w:rFonts w:ascii="Arial" w:hAnsi="Arial" w:cs="Arial"/>
          <w:i/>
          <w:iCs/>
          <w:sz w:val="22"/>
          <w:szCs w:val="22"/>
        </w:rPr>
        <w:t xml:space="preserve"> </w:t>
      </w:r>
      <w:proofErr w:type="spellStart"/>
      <w:r w:rsidRPr="003326FD">
        <w:rPr>
          <w:rFonts w:ascii="Arial" w:hAnsi="Arial" w:cs="Arial"/>
          <w:i/>
          <w:iCs/>
          <w:sz w:val="22"/>
          <w:szCs w:val="22"/>
        </w:rPr>
        <w:t>ameiva</w:t>
      </w:r>
      <w:proofErr w:type="spellEnd"/>
      <w:r w:rsidRPr="003326FD">
        <w:rPr>
          <w:rFonts w:ascii="Arial" w:hAnsi="Arial" w:cs="Arial"/>
          <w:i/>
          <w:iCs/>
          <w:sz w:val="22"/>
          <w:szCs w:val="22"/>
        </w:rPr>
        <w:t xml:space="preserve"> </w:t>
      </w:r>
      <w:r w:rsidRPr="003326FD">
        <w:rPr>
          <w:rFonts w:ascii="Arial" w:hAnsi="Arial" w:cs="Arial"/>
          <w:sz w:val="22"/>
          <w:szCs w:val="22"/>
        </w:rPr>
        <w:t xml:space="preserve">lizards from the Brazilian rainforest (G. </w:t>
      </w:r>
      <w:proofErr w:type="spellStart"/>
      <w:r w:rsidRPr="003326FD">
        <w:rPr>
          <w:rFonts w:ascii="Arial" w:hAnsi="Arial" w:cs="Arial"/>
          <w:sz w:val="22"/>
          <w:szCs w:val="22"/>
        </w:rPr>
        <w:t>Colli</w:t>
      </w:r>
      <w:proofErr w:type="spellEnd"/>
      <w:r w:rsidRPr="003326FD">
        <w:rPr>
          <w:rFonts w:ascii="Arial" w:hAnsi="Arial" w:cs="Arial"/>
          <w:sz w:val="22"/>
          <w:szCs w:val="22"/>
        </w:rPr>
        <w:t>, pers. comm.).</w:t>
      </w:r>
    </w:p>
    <w:p w14:paraId="0CBC6300" w14:textId="77777777" w:rsidR="003326FD" w:rsidRPr="003326FD" w:rsidRDefault="003326FD" w:rsidP="003326FD">
      <w:pPr>
        <w:rPr>
          <w:rFonts w:ascii="Arial" w:hAnsi="Arial" w:cs="Arial"/>
        </w:rPr>
      </w:pPr>
    </w:p>
    <w:p w14:paraId="322EBAD0" w14:textId="77777777" w:rsidR="003326FD" w:rsidRPr="003326FD" w:rsidRDefault="003326FD" w:rsidP="00D63B89">
      <w:pPr>
        <w:pStyle w:val="ListParagraph"/>
        <w:numPr>
          <w:ilvl w:val="0"/>
          <w:numId w:val="6"/>
        </w:numPr>
        <w:spacing w:beforeLines="0" w:afterLines="0"/>
        <w:rPr>
          <w:rFonts w:ascii="Arial" w:hAnsi="Arial" w:cs="Arial"/>
        </w:rPr>
      </w:pPr>
      <w:r w:rsidRPr="003326FD">
        <w:rPr>
          <w:rFonts w:ascii="Arial" w:hAnsi="Arial" w:cs="Arial"/>
        </w:rPr>
        <w:t xml:space="preserve">What do you think the differences in susceptibility to global warming would be between thermoregulators and </w:t>
      </w:r>
      <w:proofErr w:type="spellStart"/>
      <w:r w:rsidRPr="003326FD">
        <w:rPr>
          <w:rFonts w:ascii="Arial" w:hAnsi="Arial" w:cs="Arial"/>
        </w:rPr>
        <w:t>thermoconformers</w:t>
      </w:r>
      <w:proofErr w:type="spellEnd"/>
      <w:r w:rsidRPr="003326FD">
        <w:rPr>
          <w:rFonts w:ascii="Arial" w:hAnsi="Arial" w:cs="Arial"/>
        </w:rPr>
        <w:t>?  Discuss your ideas with a neighbor.</w:t>
      </w:r>
    </w:p>
    <w:p w14:paraId="45C17FCD" w14:textId="77777777" w:rsidR="003326FD" w:rsidRPr="003326FD" w:rsidRDefault="003326FD" w:rsidP="00D63B89">
      <w:pPr>
        <w:pStyle w:val="ListParagraph"/>
        <w:numPr>
          <w:ilvl w:val="0"/>
          <w:numId w:val="6"/>
        </w:numPr>
        <w:spacing w:beforeLines="0" w:afterLines="0"/>
        <w:rPr>
          <w:rFonts w:ascii="Arial" w:hAnsi="Arial" w:cs="Arial"/>
        </w:rPr>
      </w:pPr>
      <w:r w:rsidRPr="003326FD">
        <w:rPr>
          <w:rFonts w:ascii="Arial" w:hAnsi="Arial" w:cs="Arial"/>
        </w:rPr>
        <w:t xml:space="preserve">Make a prediction about the fate of </w:t>
      </w:r>
      <w:proofErr w:type="spellStart"/>
      <w:r w:rsidRPr="003326FD">
        <w:rPr>
          <w:rFonts w:ascii="Arial" w:hAnsi="Arial" w:cs="Arial"/>
          <w:i/>
          <w:iCs/>
        </w:rPr>
        <w:t>Proctoporus</w:t>
      </w:r>
      <w:proofErr w:type="spellEnd"/>
      <w:r w:rsidRPr="003326FD">
        <w:rPr>
          <w:rFonts w:ascii="Arial" w:hAnsi="Arial" w:cs="Arial"/>
          <w:i/>
          <w:iCs/>
        </w:rPr>
        <w:t xml:space="preserve"> </w:t>
      </w:r>
      <w:r w:rsidRPr="003326FD">
        <w:rPr>
          <w:rFonts w:ascii="Arial" w:hAnsi="Arial" w:cs="Arial"/>
        </w:rPr>
        <w:t>with the advance of global warming.  Consider the high elevation habitat they inhabit.  Discuss your ideas with a neighbor.</w:t>
      </w:r>
    </w:p>
    <w:p w14:paraId="2B50A4D4" w14:textId="77777777" w:rsidR="003326FD" w:rsidRPr="003326FD" w:rsidRDefault="003326FD" w:rsidP="00D63B89">
      <w:pPr>
        <w:pStyle w:val="ListParagraph"/>
        <w:numPr>
          <w:ilvl w:val="0"/>
          <w:numId w:val="6"/>
        </w:numPr>
        <w:spacing w:beforeLines="0" w:afterLines="0"/>
        <w:rPr>
          <w:rFonts w:ascii="Arial" w:hAnsi="Arial" w:cs="Arial"/>
        </w:rPr>
      </w:pPr>
      <w:r w:rsidRPr="003326FD">
        <w:rPr>
          <w:rFonts w:ascii="Arial" w:hAnsi="Arial" w:cs="Arial"/>
        </w:rPr>
        <w:t xml:space="preserve">Devise a method for testing </w:t>
      </w:r>
      <w:proofErr w:type="spellStart"/>
      <w:r w:rsidRPr="003326FD">
        <w:rPr>
          <w:rFonts w:ascii="Arial" w:hAnsi="Arial" w:cs="Arial"/>
        </w:rPr>
        <w:t>CT</w:t>
      </w:r>
      <w:r w:rsidRPr="003326FD">
        <w:rPr>
          <w:rFonts w:ascii="Arial" w:hAnsi="Arial" w:cs="Arial"/>
          <w:vertAlign w:val="subscript"/>
        </w:rPr>
        <w:t>max</w:t>
      </w:r>
      <w:proofErr w:type="spellEnd"/>
      <w:r w:rsidRPr="003326FD">
        <w:rPr>
          <w:rFonts w:ascii="Arial" w:hAnsi="Arial" w:cs="Arial"/>
        </w:rPr>
        <w:t xml:space="preserve"> of these lizards.  Describe in paragraph, list, and/or diagram form. </w:t>
      </w:r>
    </w:p>
    <w:p w14:paraId="4FD02C2F" w14:textId="77777777" w:rsidR="003326FD" w:rsidRPr="003326FD" w:rsidRDefault="003326FD" w:rsidP="003326FD">
      <w:pPr>
        <w:rPr>
          <w:rFonts w:ascii="Arial" w:hAnsi="Arial" w:cs="Arial"/>
        </w:rPr>
      </w:pPr>
    </w:p>
    <w:p w14:paraId="003BF8BF" w14:textId="77777777" w:rsidR="003326FD" w:rsidRPr="003326FD" w:rsidRDefault="003326FD" w:rsidP="003326FD">
      <w:pPr>
        <w:rPr>
          <w:rFonts w:ascii="Arial" w:hAnsi="Arial" w:cs="Arial"/>
        </w:rPr>
        <w:sectPr w:rsidR="003326FD" w:rsidRPr="003326FD">
          <w:pgSz w:w="12240" w:h="16340"/>
          <w:pgMar w:top="1440" w:right="1440" w:bottom="1440" w:left="1440" w:header="720" w:footer="720" w:gutter="0"/>
          <w:pgNumType w:start="1"/>
          <w:cols w:space="720"/>
        </w:sectPr>
      </w:pPr>
    </w:p>
    <w:p w14:paraId="17C2598F" w14:textId="77777777" w:rsidR="003326FD" w:rsidRPr="003326FD" w:rsidRDefault="003326FD" w:rsidP="003326FD">
      <w:pPr>
        <w:rPr>
          <w:rFonts w:ascii="Arial" w:hAnsi="Arial" w:cs="Arial"/>
          <w:b/>
          <w:bCs/>
        </w:rPr>
      </w:pPr>
      <w:r w:rsidRPr="003326FD">
        <w:rPr>
          <w:rFonts w:ascii="Arial" w:hAnsi="Arial" w:cs="Arial"/>
          <w:b/>
          <w:bCs/>
        </w:rPr>
        <w:lastRenderedPageBreak/>
        <w:t>Part 4</w:t>
      </w:r>
    </w:p>
    <w:p w14:paraId="15F26FD6" w14:textId="77777777" w:rsidR="003326FD" w:rsidRPr="003326FD" w:rsidRDefault="003326FD" w:rsidP="003326FD">
      <w:pPr>
        <w:rPr>
          <w:rFonts w:ascii="Arial" w:hAnsi="Arial" w:cs="Arial"/>
        </w:rPr>
      </w:pPr>
    </w:p>
    <w:p w14:paraId="10B91F05" w14:textId="143A5193" w:rsidR="003326FD" w:rsidRDefault="003326FD" w:rsidP="003326FD">
      <w:pPr>
        <w:rPr>
          <w:rFonts w:ascii="Arial" w:hAnsi="Arial" w:cs="Arial"/>
          <w:szCs w:val="24"/>
        </w:rPr>
      </w:pPr>
      <w:r w:rsidRPr="003326FD">
        <w:rPr>
          <w:rFonts w:ascii="Arial" w:hAnsi="Arial" w:cs="Arial"/>
          <w:noProof/>
        </w:rPr>
        <w:drawing>
          <wp:anchor distT="0" distB="0" distL="114300" distR="114300" simplePos="0" relativeHeight="251659264" behindDoc="0" locked="0" layoutInCell="1" allowOverlap="1" wp14:anchorId="146896F9" wp14:editId="5A04E14C">
            <wp:simplePos x="0" y="0"/>
            <wp:positionH relativeFrom="column">
              <wp:posOffset>3781425</wp:posOffset>
            </wp:positionH>
            <wp:positionV relativeFrom="paragraph">
              <wp:posOffset>1497330</wp:posOffset>
            </wp:positionV>
            <wp:extent cx="2312035" cy="3303905"/>
            <wp:effectExtent l="0" t="0" r="0" b="0"/>
            <wp:wrapSquare wrapText="bothSides"/>
            <wp:docPr id="11" name="Picture 11" descr="A picture containing person, plastic, case, contain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person, plastic, case, container&#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r="6709"/>
                    <a:stretch>
                      <a:fillRect/>
                    </a:stretch>
                  </pic:blipFill>
                  <pic:spPr bwMode="auto">
                    <a:xfrm>
                      <a:off x="0" y="0"/>
                      <a:ext cx="2312035" cy="3303905"/>
                    </a:xfrm>
                    <a:prstGeom prst="rect">
                      <a:avLst/>
                    </a:prstGeom>
                    <a:noFill/>
                  </pic:spPr>
                </pic:pic>
              </a:graphicData>
            </a:graphic>
            <wp14:sizeRelH relativeFrom="page">
              <wp14:pctWidth>0</wp14:pctWidth>
            </wp14:sizeRelH>
            <wp14:sizeRelV relativeFrom="page">
              <wp14:pctHeight>0</wp14:pctHeight>
            </wp14:sizeRelV>
          </wp:anchor>
        </w:drawing>
      </w:r>
      <w:r w:rsidRPr="003326FD">
        <w:rPr>
          <w:rFonts w:ascii="Arial" w:hAnsi="Arial" w:cs="Arial"/>
          <w:szCs w:val="24"/>
        </w:rPr>
        <w:t xml:space="preserve">According to the Methods section of Doan et al. (2022), they collected lizard specimens from underneath rocks in their native habitats.  Specimens were then transported back to the laboratory.  After acclimating for 16–24 hours in the field laboratory, they tested each specimen to determine its </w:t>
      </w:r>
      <w:proofErr w:type="spellStart"/>
      <w:r w:rsidRPr="003326FD">
        <w:rPr>
          <w:rFonts w:ascii="Arial" w:hAnsi="Arial" w:cs="Arial"/>
          <w:szCs w:val="24"/>
        </w:rPr>
        <w:t>CT</w:t>
      </w:r>
      <w:r w:rsidRPr="003326FD">
        <w:rPr>
          <w:rFonts w:ascii="Arial" w:hAnsi="Arial" w:cs="Arial"/>
          <w:szCs w:val="24"/>
          <w:vertAlign w:val="subscript"/>
        </w:rPr>
        <w:t>max</w:t>
      </w:r>
      <w:proofErr w:type="spellEnd"/>
      <w:r w:rsidRPr="003326FD">
        <w:rPr>
          <w:rFonts w:ascii="Arial" w:hAnsi="Arial" w:cs="Arial"/>
          <w:szCs w:val="24"/>
        </w:rPr>
        <w:t xml:space="preserve">.  They used a large plastic tub filled to 1.5 cm of water starting at 22–23 </w:t>
      </w:r>
      <w:r w:rsidRPr="003326FD">
        <w:rPr>
          <w:rFonts w:ascii="Arial" w:eastAsia="Roboto" w:hAnsi="Arial" w:cs="Arial"/>
          <w:szCs w:val="24"/>
        </w:rPr>
        <w:t>°</w:t>
      </w:r>
      <w:r w:rsidRPr="003326FD">
        <w:rPr>
          <w:rFonts w:ascii="Arial" w:hAnsi="Arial" w:cs="Arial"/>
          <w:szCs w:val="24"/>
        </w:rPr>
        <w:t xml:space="preserve">C.  Each specimen was removed from its bag and placed into a small plastic container floating within the larger container. Before testing began, they ensured that the lizard’s body temperature equaled the water temperature, which took little time with these small-bodied species.  They measured water temperature with a floating bath thermometer; ambient and specimen temperatures were measured with an infrared thermometer.  Once acclimated, they recorded starting time and gradually added hot water (provided by an electric kettle) to the large container every 2 minutes to increase the temperature 0.5 </w:t>
      </w:r>
      <w:r w:rsidRPr="003326FD">
        <w:rPr>
          <w:rFonts w:ascii="Arial" w:eastAsia="Roboto" w:hAnsi="Arial" w:cs="Arial"/>
          <w:szCs w:val="24"/>
        </w:rPr>
        <w:t>°</w:t>
      </w:r>
      <w:r w:rsidRPr="003326FD">
        <w:rPr>
          <w:rFonts w:ascii="Arial" w:hAnsi="Arial" w:cs="Arial"/>
          <w:szCs w:val="24"/>
        </w:rPr>
        <w:t xml:space="preserve">C, which took less than one minute.  The test continued until the specimen demonstrated distress in the form of a muscular spasm, which was defined as an uncontrollable twitch or sudden flip of the body.  When this occurred, they recorded the temperature of the water and time elapsed.  They continued to raise the water temperature 0.5 </w:t>
      </w:r>
      <w:r w:rsidRPr="003326FD">
        <w:rPr>
          <w:rFonts w:ascii="Arial" w:eastAsia="Roboto" w:hAnsi="Arial" w:cs="Arial"/>
          <w:szCs w:val="24"/>
        </w:rPr>
        <w:t>°</w:t>
      </w:r>
      <w:r w:rsidRPr="003326FD">
        <w:rPr>
          <w:rFonts w:ascii="Arial" w:hAnsi="Arial" w:cs="Arial"/>
          <w:szCs w:val="24"/>
        </w:rPr>
        <w:t xml:space="preserve">C every 2 minutes until the specimen demonstrated spasms continuously for three seconds or there were five individual occurrences of spasms for that specimen.  That endpoint was recorded as </w:t>
      </w:r>
      <w:proofErr w:type="spellStart"/>
      <w:r w:rsidRPr="003326FD">
        <w:rPr>
          <w:rFonts w:ascii="Arial" w:hAnsi="Arial" w:cs="Arial"/>
          <w:szCs w:val="24"/>
        </w:rPr>
        <w:t>CT</w:t>
      </w:r>
      <w:r w:rsidRPr="003326FD">
        <w:rPr>
          <w:rFonts w:ascii="Arial" w:hAnsi="Arial" w:cs="Arial"/>
          <w:szCs w:val="24"/>
          <w:vertAlign w:val="subscript"/>
        </w:rPr>
        <w:t>max</w:t>
      </w:r>
      <w:proofErr w:type="spellEnd"/>
      <w:r w:rsidRPr="003326FD">
        <w:rPr>
          <w:rFonts w:ascii="Arial" w:hAnsi="Arial" w:cs="Arial"/>
          <w:szCs w:val="24"/>
        </w:rPr>
        <w:t xml:space="preserve"> and the specimen was removed and slowly restored to a non-critical temperature to ensure survival by placing their tray in a tub of warm water, making sure not to place any specimen in an environment more than 10 </w:t>
      </w:r>
      <w:r w:rsidRPr="003326FD">
        <w:rPr>
          <w:rFonts w:ascii="Arial" w:eastAsia="Roboto" w:hAnsi="Arial" w:cs="Arial"/>
          <w:szCs w:val="24"/>
        </w:rPr>
        <w:t>°</w:t>
      </w:r>
      <w:r w:rsidRPr="003326FD">
        <w:rPr>
          <w:rFonts w:ascii="Arial" w:hAnsi="Arial" w:cs="Arial"/>
          <w:szCs w:val="24"/>
        </w:rPr>
        <w:t xml:space="preserve">C cooler than the temperature at which they concluded the test to prevent thermal shock.  All specimens survived the procedure and were released back to their marked home rocks later in the day.  </w:t>
      </w:r>
    </w:p>
    <w:p w14:paraId="1C5835E4" w14:textId="77777777" w:rsidR="003326FD" w:rsidRDefault="003326FD">
      <w:pPr>
        <w:rPr>
          <w:rFonts w:ascii="Arial" w:hAnsi="Arial" w:cs="Arial"/>
          <w:szCs w:val="24"/>
        </w:rPr>
      </w:pPr>
      <w:r>
        <w:rPr>
          <w:rFonts w:ascii="Arial" w:hAnsi="Arial" w:cs="Arial"/>
          <w:szCs w:val="24"/>
        </w:rPr>
        <w:br w:type="page"/>
      </w:r>
    </w:p>
    <w:p w14:paraId="28E7CA48" w14:textId="77777777" w:rsidR="003326FD" w:rsidRPr="003326FD" w:rsidRDefault="003326FD" w:rsidP="003326FD">
      <w:pPr>
        <w:rPr>
          <w:rFonts w:ascii="Arial" w:hAnsi="Arial" w:cs="Arial"/>
        </w:rPr>
      </w:pPr>
    </w:p>
    <w:p w14:paraId="5F47F26B" w14:textId="3EC76B63" w:rsidR="003326FD" w:rsidRPr="003326FD" w:rsidRDefault="003326FD" w:rsidP="003326FD">
      <w:pPr>
        <w:jc w:val="center"/>
        <w:rPr>
          <w:rFonts w:ascii="Arial" w:hAnsi="Arial" w:cs="Arial"/>
        </w:rPr>
      </w:pPr>
      <w:r w:rsidRPr="003326FD">
        <w:rPr>
          <w:rFonts w:ascii="Arial" w:hAnsi="Arial" w:cs="Arial"/>
          <w:noProof/>
        </w:rPr>
        <w:drawing>
          <wp:inline distT="0" distB="0" distL="0" distR="0" wp14:anchorId="70079AF9" wp14:editId="69A6CB05">
            <wp:extent cx="3797300" cy="2286000"/>
            <wp:effectExtent l="19050" t="19050" r="12700" b="19050"/>
            <wp:docPr id="5" name="Picture 5"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rt, box and whisker char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97300" cy="2286000"/>
                    </a:xfrm>
                    <a:prstGeom prst="rect">
                      <a:avLst/>
                    </a:prstGeom>
                    <a:noFill/>
                    <a:ln w="9525" cmpd="sng">
                      <a:solidFill>
                        <a:srgbClr val="0070C0"/>
                      </a:solidFill>
                      <a:miter lim="800000"/>
                      <a:headEnd/>
                      <a:tailEnd/>
                    </a:ln>
                    <a:effectLst/>
                  </pic:spPr>
                </pic:pic>
              </a:graphicData>
            </a:graphic>
          </wp:inline>
        </w:drawing>
      </w:r>
    </w:p>
    <w:p w14:paraId="662BE31D" w14:textId="77777777" w:rsidR="003326FD" w:rsidRPr="003326FD" w:rsidRDefault="003326FD" w:rsidP="003326FD">
      <w:pPr>
        <w:rPr>
          <w:rFonts w:ascii="Arial" w:hAnsi="Arial" w:cs="Arial"/>
        </w:rPr>
      </w:pPr>
    </w:p>
    <w:p w14:paraId="3CB4AD1F" w14:textId="77777777" w:rsidR="003326FD" w:rsidRPr="003326FD" w:rsidRDefault="003326FD" w:rsidP="003326FD">
      <w:pPr>
        <w:tabs>
          <w:tab w:val="left" w:pos="270"/>
        </w:tabs>
        <w:rPr>
          <w:rFonts w:ascii="Arial" w:hAnsi="Arial" w:cs="Arial"/>
          <w:sz w:val="22"/>
          <w:szCs w:val="22"/>
        </w:rPr>
      </w:pPr>
      <w:r w:rsidRPr="003326FD">
        <w:rPr>
          <w:rFonts w:ascii="Arial" w:hAnsi="Arial" w:cs="Arial"/>
          <w:sz w:val="22"/>
          <w:szCs w:val="22"/>
        </w:rPr>
        <w:t xml:space="preserve">Figure 2. Box-and-whisker plot of </w:t>
      </w:r>
      <w:proofErr w:type="spellStart"/>
      <w:r w:rsidRPr="003326FD">
        <w:rPr>
          <w:rFonts w:ascii="Arial" w:hAnsi="Arial" w:cs="Arial"/>
          <w:sz w:val="22"/>
          <w:szCs w:val="22"/>
        </w:rPr>
        <w:t>CT</w:t>
      </w:r>
      <w:r w:rsidRPr="003326FD">
        <w:rPr>
          <w:rFonts w:ascii="Arial" w:hAnsi="Arial" w:cs="Arial"/>
          <w:sz w:val="22"/>
          <w:szCs w:val="22"/>
          <w:vertAlign w:val="subscript"/>
        </w:rPr>
        <w:t>max</w:t>
      </w:r>
      <w:proofErr w:type="spellEnd"/>
      <w:r w:rsidRPr="003326FD">
        <w:rPr>
          <w:rFonts w:ascii="Arial" w:hAnsi="Arial" w:cs="Arial"/>
          <w:sz w:val="22"/>
          <w:szCs w:val="22"/>
        </w:rPr>
        <w:t xml:space="preserve"> in </w:t>
      </w:r>
      <w:r w:rsidRPr="003326FD">
        <w:rPr>
          <w:rFonts w:ascii="Arial" w:eastAsia="Roboto" w:hAnsi="Arial" w:cs="Arial"/>
          <w:sz w:val="22"/>
          <w:szCs w:val="22"/>
        </w:rPr>
        <w:t>°</w:t>
      </w:r>
      <w:r w:rsidRPr="003326FD">
        <w:rPr>
          <w:rFonts w:ascii="Arial" w:hAnsi="Arial" w:cs="Arial"/>
          <w:sz w:val="22"/>
          <w:szCs w:val="22"/>
        </w:rPr>
        <w:t xml:space="preserve">C for </w:t>
      </w:r>
      <w:proofErr w:type="spellStart"/>
      <w:r w:rsidRPr="003326FD">
        <w:rPr>
          <w:rFonts w:ascii="Arial" w:hAnsi="Arial" w:cs="Arial"/>
          <w:i/>
          <w:iCs/>
          <w:sz w:val="22"/>
          <w:szCs w:val="22"/>
        </w:rPr>
        <w:t>Proctoporus</w:t>
      </w:r>
      <w:proofErr w:type="spellEnd"/>
      <w:r w:rsidRPr="003326FD">
        <w:rPr>
          <w:rFonts w:ascii="Arial" w:hAnsi="Arial" w:cs="Arial"/>
          <w:i/>
          <w:iCs/>
          <w:sz w:val="22"/>
          <w:szCs w:val="22"/>
        </w:rPr>
        <w:t xml:space="preserve"> </w:t>
      </w:r>
      <w:proofErr w:type="spellStart"/>
      <w:r w:rsidRPr="003326FD">
        <w:rPr>
          <w:rFonts w:ascii="Arial" w:hAnsi="Arial" w:cs="Arial"/>
          <w:i/>
          <w:iCs/>
          <w:sz w:val="22"/>
          <w:szCs w:val="22"/>
        </w:rPr>
        <w:t>unsaacae</w:t>
      </w:r>
      <w:proofErr w:type="spellEnd"/>
      <w:r w:rsidRPr="003326FD">
        <w:rPr>
          <w:rFonts w:ascii="Arial" w:hAnsi="Arial" w:cs="Arial"/>
          <w:i/>
          <w:iCs/>
          <w:sz w:val="22"/>
          <w:szCs w:val="22"/>
        </w:rPr>
        <w:t xml:space="preserve"> </w:t>
      </w:r>
      <w:r w:rsidRPr="003326FD">
        <w:rPr>
          <w:rFonts w:ascii="Arial" w:hAnsi="Arial" w:cs="Arial"/>
          <w:sz w:val="22"/>
          <w:szCs w:val="22"/>
        </w:rPr>
        <w:t xml:space="preserve">and </w:t>
      </w:r>
      <w:r w:rsidRPr="003326FD">
        <w:rPr>
          <w:rFonts w:ascii="Arial" w:hAnsi="Arial" w:cs="Arial"/>
          <w:i/>
          <w:iCs/>
          <w:sz w:val="22"/>
          <w:szCs w:val="22"/>
        </w:rPr>
        <w:t xml:space="preserve">P. </w:t>
      </w:r>
      <w:proofErr w:type="spellStart"/>
      <w:r w:rsidRPr="003326FD">
        <w:rPr>
          <w:rFonts w:ascii="Arial" w:hAnsi="Arial" w:cs="Arial"/>
          <w:i/>
          <w:iCs/>
          <w:sz w:val="22"/>
          <w:szCs w:val="22"/>
        </w:rPr>
        <w:t>sucullucu</w:t>
      </w:r>
      <w:proofErr w:type="spellEnd"/>
      <w:r w:rsidRPr="003326FD">
        <w:rPr>
          <w:rFonts w:ascii="Arial" w:hAnsi="Arial" w:cs="Arial"/>
          <w:i/>
          <w:iCs/>
          <w:sz w:val="22"/>
          <w:szCs w:val="22"/>
        </w:rPr>
        <w:t xml:space="preserve"> </w:t>
      </w:r>
      <w:r w:rsidRPr="003326FD">
        <w:rPr>
          <w:rFonts w:ascii="Arial" w:hAnsi="Arial" w:cs="Arial"/>
          <w:sz w:val="22"/>
          <w:szCs w:val="22"/>
        </w:rPr>
        <w:t xml:space="preserve">in the Sacred Valley of the Incas, Cusco, Peru.  Figure from Doan, T. M., S. Markham, A. Gregory, A. Floyd, C. O. Broadwater, M. J. Goldberg, and B. Calder. 2022. Hot lizards: testing the tolerance to climate warming of </w:t>
      </w:r>
      <w:proofErr w:type="spellStart"/>
      <w:r w:rsidRPr="003326FD">
        <w:rPr>
          <w:rFonts w:ascii="Arial" w:hAnsi="Arial" w:cs="Arial"/>
          <w:sz w:val="22"/>
          <w:szCs w:val="22"/>
        </w:rPr>
        <w:t>thermoconformers</w:t>
      </w:r>
      <w:proofErr w:type="spellEnd"/>
      <w:r w:rsidRPr="003326FD">
        <w:rPr>
          <w:rFonts w:ascii="Arial" w:hAnsi="Arial" w:cs="Arial"/>
          <w:sz w:val="22"/>
          <w:szCs w:val="22"/>
        </w:rPr>
        <w:t xml:space="preserve"> in the Andes (Squamata: </w:t>
      </w:r>
      <w:proofErr w:type="spellStart"/>
      <w:r w:rsidRPr="003326FD">
        <w:rPr>
          <w:rFonts w:ascii="Arial" w:hAnsi="Arial" w:cs="Arial"/>
          <w:sz w:val="22"/>
          <w:szCs w:val="22"/>
        </w:rPr>
        <w:t>Gymnophthalmidae</w:t>
      </w:r>
      <w:proofErr w:type="spellEnd"/>
      <w:r w:rsidRPr="003326FD">
        <w:rPr>
          <w:rFonts w:ascii="Arial" w:hAnsi="Arial" w:cs="Arial"/>
          <w:sz w:val="22"/>
          <w:szCs w:val="22"/>
        </w:rPr>
        <w:t>). Ichthyology &amp; Herpetology 110:87-95.</w:t>
      </w:r>
    </w:p>
    <w:p w14:paraId="7A625314" w14:textId="77777777" w:rsidR="003326FD" w:rsidRPr="003326FD" w:rsidRDefault="003326FD" w:rsidP="003326FD">
      <w:pPr>
        <w:rPr>
          <w:rFonts w:ascii="Arial" w:hAnsi="Arial" w:cs="Arial"/>
        </w:rPr>
      </w:pPr>
    </w:p>
    <w:p w14:paraId="291A17C9" w14:textId="77777777" w:rsidR="003326FD" w:rsidRPr="003326FD" w:rsidRDefault="003326FD" w:rsidP="003326FD">
      <w:pPr>
        <w:rPr>
          <w:rFonts w:ascii="Arial" w:hAnsi="Arial" w:cs="Arial"/>
        </w:rPr>
      </w:pPr>
      <w:r w:rsidRPr="003326FD">
        <w:rPr>
          <w:rFonts w:ascii="Arial" w:hAnsi="Arial" w:cs="Arial"/>
        </w:rPr>
        <w:t xml:space="preserve">When they were captured, </w:t>
      </w:r>
      <w:proofErr w:type="spellStart"/>
      <w:r w:rsidRPr="003326FD">
        <w:rPr>
          <w:rFonts w:ascii="Arial" w:hAnsi="Arial" w:cs="Arial"/>
          <w:i/>
          <w:iCs/>
        </w:rPr>
        <w:t>Proctoporus</w:t>
      </w:r>
      <w:proofErr w:type="spellEnd"/>
      <w:r w:rsidRPr="003326FD">
        <w:rPr>
          <w:rFonts w:ascii="Arial" w:hAnsi="Arial" w:cs="Arial"/>
          <w:i/>
          <w:iCs/>
        </w:rPr>
        <w:t xml:space="preserve"> </w:t>
      </w:r>
      <w:proofErr w:type="spellStart"/>
      <w:r w:rsidRPr="003326FD">
        <w:rPr>
          <w:rFonts w:ascii="Arial" w:hAnsi="Arial" w:cs="Arial"/>
          <w:i/>
          <w:iCs/>
        </w:rPr>
        <w:t>unsaacae</w:t>
      </w:r>
      <w:proofErr w:type="spellEnd"/>
      <w:r w:rsidRPr="003326FD">
        <w:rPr>
          <w:rFonts w:ascii="Arial" w:hAnsi="Arial" w:cs="Arial"/>
          <w:i/>
          <w:iCs/>
        </w:rPr>
        <w:t xml:space="preserve"> </w:t>
      </w:r>
      <w:r w:rsidRPr="003326FD">
        <w:rPr>
          <w:rFonts w:ascii="Arial" w:hAnsi="Arial" w:cs="Arial"/>
        </w:rPr>
        <w:t xml:space="preserve">had field body temperatures of 18.1 ± 2.9 </w:t>
      </w:r>
      <w:r w:rsidRPr="003326FD">
        <w:rPr>
          <w:rFonts w:ascii="Arial" w:eastAsia="Roboto" w:hAnsi="Arial" w:cs="Arial"/>
          <w:sz w:val="27"/>
          <w:szCs w:val="27"/>
        </w:rPr>
        <w:t>°</w:t>
      </w:r>
      <w:r w:rsidRPr="003326FD">
        <w:rPr>
          <w:rFonts w:ascii="Arial" w:hAnsi="Arial" w:cs="Arial"/>
        </w:rPr>
        <w:t xml:space="preserve">C (range = 14.4–29.0 </w:t>
      </w:r>
      <w:r w:rsidRPr="003326FD">
        <w:rPr>
          <w:rFonts w:ascii="Arial" w:eastAsia="Roboto" w:hAnsi="Arial" w:cs="Arial"/>
          <w:sz w:val="27"/>
          <w:szCs w:val="27"/>
        </w:rPr>
        <w:t>°</w:t>
      </w:r>
      <w:r w:rsidRPr="003326FD">
        <w:rPr>
          <w:rFonts w:ascii="Arial" w:hAnsi="Arial" w:cs="Arial"/>
        </w:rPr>
        <w:t xml:space="preserve">C), whereas </w:t>
      </w:r>
      <w:r w:rsidRPr="003326FD">
        <w:rPr>
          <w:rFonts w:ascii="Arial" w:hAnsi="Arial" w:cs="Arial"/>
          <w:i/>
        </w:rPr>
        <w:t xml:space="preserve">P. </w:t>
      </w:r>
      <w:proofErr w:type="spellStart"/>
      <w:r w:rsidRPr="003326FD">
        <w:rPr>
          <w:rFonts w:ascii="Arial" w:hAnsi="Arial" w:cs="Arial"/>
          <w:i/>
        </w:rPr>
        <w:t>sucullucu</w:t>
      </w:r>
      <w:proofErr w:type="spellEnd"/>
      <w:r w:rsidRPr="003326FD">
        <w:rPr>
          <w:rFonts w:ascii="Arial" w:hAnsi="Arial" w:cs="Arial"/>
          <w:i/>
        </w:rPr>
        <w:t xml:space="preserve"> </w:t>
      </w:r>
      <w:r w:rsidRPr="003326FD">
        <w:rPr>
          <w:rFonts w:ascii="Arial" w:hAnsi="Arial" w:cs="Arial"/>
          <w:iCs/>
        </w:rPr>
        <w:t xml:space="preserve">individuals </w:t>
      </w:r>
      <w:r w:rsidRPr="003326FD">
        <w:rPr>
          <w:rFonts w:ascii="Arial" w:hAnsi="Arial" w:cs="Arial"/>
        </w:rPr>
        <w:t xml:space="preserve">had mean field body temperatures of 16.8 ± 2.3 </w:t>
      </w:r>
      <w:r w:rsidRPr="003326FD">
        <w:rPr>
          <w:rFonts w:ascii="Arial" w:eastAsia="Roboto" w:hAnsi="Arial" w:cs="Arial"/>
          <w:sz w:val="27"/>
          <w:szCs w:val="27"/>
        </w:rPr>
        <w:t>°</w:t>
      </w:r>
      <w:r w:rsidRPr="003326FD">
        <w:rPr>
          <w:rFonts w:ascii="Arial" w:hAnsi="Arial" w:cs="Arial"/>
        </w:rPr>
        <w:t xml:space="preserve">C (range = 13.9–21.1 </w:t>
      </w:r>
      <w:r w:rsidRPr="003326FD">
        <w:rPr>
          <w:rFonts w:ascii="Arial" w:eastAsia="Roboto" w:hAnsi="Arial" w:cs="Arial"/>
          <w:sz w:val="27"/>
          <w:szCs w:val="27"/>
        </w:rPr>
        <w:t>°</w:t>
      </w:r>
      <w:r w:rsidRPr="003326FD">
        <w:rPr>
          <w:rFonts w:ascii="Arial" w:hAnsi="Arial" w:cs="Arial"/>
        </w:rPr>
        <w:t xml:space="preserve">C).  The mean </w:t>
      </w:r>
      <w:proofErr w:type="spellStart"/>
      <w:r w:rsidRPr="003326FD">
        <w:rPr>
          <w:rFonts w:ascii="Arial" w:hAnsi="Arial" w:cs="Arial"/>
        </w:rPr>
        <w:t>CT</w:t>
      </w:r>
      <w:r w:rsidRPr="003326FD">
        <w:rPr>
          <w:rFonts w:ascii="Arial" w:hAnsi="Arial" w:cs="Arial"/>
          <w:vertAlign w:val="subscript"/>
        </w:rPr>
        <w:t>max</w:t>
      </w:r>
      <w:proofErr w:type="spellEnd"/>
      <w:r w:rsidRPr="003326FD">
        <w:rPr>
          <w:rFonts w:ascii="Arial" w:hAnsi="Arial" w:cs="Arial"/>
        </w:rPr>
        <w:t xml:space="preserve"> calculated for </w:t>
      </w:r>
      <w:proofErr w:type="spellStart"/>
      <w:r w:rsidRPr="003326FD">
        <w:rPr>
          <w:rFonts w:ascii="Arial" w:hAnsi="Arial" w:cs="Arial"/>
          <w:i/>
        </w:rPr>
        <w:t>Proctoporus</w:t>
      </w:r>
      <w:proofErr w:type="spellEnd"/>
      <w:r w:rsidRPr="003326FD">
        <w:rPr>
          <w:rFonts w:ascii="Arial" w:hAnsi="Arial" w:cs="Arial"/>
          <w:i/>
        </w:rPr>
        <w:t xml:space="preserve"> </w:t>
      </w:r>
      <w:proofErr w:type="spellStart"/>
      <w:r w:rsidRPr="003326FD">
        <w:rPr>
          <w:rFonts w:ascii="Arial" w:hAnsi="Arial" w:cs="Arial"/>
          <w:i/>
        </w:rPr>
        <w:t>unsaacae</w:t>
      </w:r>
      <w:proofErr w:type="spellEnd"/>
      <w:r w:rsidRPr="003326FD">
        <w:rPr>
          <w:rFonts w:ascii="Arial" w:hAnsi="Arial" w:cs="Arial"/>
        </w:rPr>
        <w:t xml:space="preserve"> was 38.17 ± 2.8 </w:t>
      </w:r>
      <w:r w:rsidRPr="003326FD">
        <w:rPr>
          <w:rFonts w:ascii="Arial" w:eastAsia="Roboto" w:hAnsi="Arial" w:cs="Arial"/>
          <w:sz w:val="27"/>
          <w:szCs w:val="27"/>
        </w:rPr>
        <w:t>°</w:t>
      </w:r>
      <w:r w:rsidRPr="003326FD">
        <w:rPr>
          <w:rFonts w:ascii="Arial" w:hAnsi="Arial" w:cs="Arial"/>
        </w:rPr>
        <w:t xml:space="preserve">C (range = 29.6–44.0 </w:t>
      </w:r>
      <w:r w:rsidRPr="003326FD">
        <w:rPr>
          <w:rFonts w:ascii="Arial" w:eastAsia="Roboto" w:hAnsi="Arial" w:cs="Arial"/>
          <w:sz w:val="27"/>
          <w:szCs w:val="27"/>
        </w:rPr>
        <w:t>°</w:t>
      </w:r>
      <w:r w:rsidRPr="003326FD">
        <w:rPr>
          <w:rFonts w:ascii="Arial" w:hAnsi="Arial" w:cs="Arial"/>
        </w:rPr>
        <w:t xml:space="preserve">C; </w:t>
      </w:r>
      <w:r w:rsidRPr="003326FD">
        <w:rPr>
          <w:rFonts w:ascii="Arial" w:hAnsi="Arial" w:cs="Arial"/>
          <w:i/>
          <w:iCs/>
        </w:rPr>
        <w:t>n</w:t>
      </w:r>
      <w:r w:rsidRPr="003326FD">
        <w:rPr>
          <w:rFonts w:ascii="Arial" w:hAnsi="Arial" w:cs="Arial"/>
        </w:rPr>
        <w:t xml:space="preserve"> = 39).  </w:t>
      </w:r>
      <w:proofErr w:type="spellStart"/>
      <w:r w:rsidRPr="003326FD">
        <w:rPr>
          <w:rFonts w:ascii="Arial" w:hAnsi="Arial" w:cs="Arial"/>
          <w:i/>
        </w:rPr>
        <w:t>Proctoporus</w:t>
      </w:r>
      <w:proofErr w:type="spellEnd"/>
      <w:r w:rsidRPr="003326FD">
        <w:rPr>
          <w:rFonts w:ascii="Arial" w:hAnsi="Arial" w:cs="Arial"/>
          <w:i/>
        </w:rPr>
        <w:t xml:space="preserve"> </w:t>
      </w:r>
      <w:proofErr w:type="spellStart"/>
      <w:r w:rsidRPr="003326FD">
        <w:rPr>
          <w:rFonts w:ascii="Arial" w:hAnsi="Arial" w:cs="Arial"/>
          <w:i/>
        </w:rPr>
        <w:t>sucullucu</w:t>
      </w:r>
      <w:proofErr w:type="spellEnd"/>
      <w:r w:rsidRPr="003326FD">
        <w:rPr>
          <w:rFonts w:ascii="Arial" w:hAnsi="Arial" w:cs="Arial"/>
        </w:rPr>
        <w:t xml:space="preserve"> had a higher mean </w:t>
      </w:r>
      <w:proofErr w:type="spellStart"/>
      <w:r w:rsidRPr="003326FD">
        <w:rPr>
          <w:rFonts w:ascii="Arial" w:hAnsi="Arial" w:cs="Arial"/>
        </w:rPr>
        <w:t>CT</w:t>
      </w:r>
      <w:r w:rsidRPr="003326FD">
        <w:rPr>
          <w:rFonts w:ascii="Arial" w:hAnsi="Arial" w:cs="Arial"/>
          <w:vertAlign w:val="subscript"/>
        </w:rPr>
        <w:t>max</w:t>
      </w:r>
      <w:proofErr w:type="spellEnd"/>
      <w:r w:rsidRPr="003326FD">
        <w:rPr>
          <w:rFonts w:ascii="Arial" w:hAnsi="Arial" w:cs="Arial"/>
        </w:rPr>
        <w:t xml:space="preserve"> of 39.35 </w:t>
      </w:r>
      <w:r w:rsidRPr="003326FD">
        <w:rPr>
          <w:rFonts w:ascii="Arial" w:eastAsia="Roboto" w:hAnsi="Arial" w:cs="Arial"/>
          <w:sz w:val="27"/>
          <w:szCs w:val="27"/>
        </w:rPr>
        <w:t>°</w:t>
      </w:r>
      <w:r w:rsidRPr="003326FD">
        <w:rPr>
          <w:rFonts w:ascii="Arial" w:hAnsi="Arial" w:cs="Arial"/>
        </w:rPr>
        <w:t xml:space="preserve">C ± 0.9 (range = 37.8–41.1 </w:t>
      </w:r>
      <w:r w:rsidRPr="003326FD">
        <w:rPr>
          <w:rFonts w:ascii="Arial" w:eastAsia="Roboto" w:hAnsi="Arial" w:cs="Arial"/>
          <w:sz w:val="27"/>
          <w:szCs w:val="27"/>
        </w:rPr>
        <w:t>°</w:t>
      </w:r>
      <w:r w:rsidRPr="003326FD">
        <w:rPr>
          <w:rFonts w:ascii="Arial" w:hAnsi="Arial" w:cs="Arial"/>
        </w:rPr>
        <w:t xml:space="preserve">C; </w:t>
      </w:r>
      <w:r w:rsidRPr="003326FD">
        <w:rPr>
          <w:rFonts w:ascii="Arial" w:hAnsi="Arial" w:cs="Arial"/>
          <w:i/>
          <w:iCs/>
        </w:rPr>
        <w:t>n</w:t>
      </w:r>
      <w:r w:rsidRPr="003326FD">
        <w:rPr>
          <w:rFonts w:ascii="Arial" w:hAnsi="Arial" w:cs="Arial"/>
        </w:rPr>
        <w:t xml:space="preserve"> = 22).  All means ± standard deviation.</w:t>
      </w:r>
    </w:p>
    <w:p w14:paraId="690F34B0" w14:textId="77777777" w:rsidR="003326FD" w:rsidRPr="003326FD" w:rsidRDefault="003326FD" w:rsidP="003326FD">
      <w:pPr>
        <w:rPr>
          <w:rFonts w:ascii="Arial" w:hAnsi="Arial" w:cs="Arial"/>
        </w:rPr>
      </w:pPr>
    </w:p>
    <w:p w14:paraId="07652666" w14:textId="77777777" w:rsidR="003326FD" w:rsidRPr="003326FD" w:rsidRDefault="003326FD" w:rsidP="00D63B89">
      <w:pPr>
        <w:pStyle w:val="ListParagraph"/>
        <w:numPr>
          <w:ilvl w:val="0"/>
          <w:numId w:val="7"/>
        </w:numPr>
        <w:spacing w:beforeLines="0" w:afterLines="0"/>
        <w:rPr>
          <w:rFonts w:ascii="Arial" w:hAnsi="Arial" w:cs="Arial"/>
        </w:rPr>
      </w:pPr>
      <w:r w:rsidRPr="003326FD">
        <w:rPr>
          <w:rFonts w:ascii="Arial" w:hAnsi="Arial" w:cs="Arial"/>
        </w:rPr>
        <w:t xml:space="preserve">Examine the graph and the data below the graph.  Do these two species have a high or low </w:t>
      </w:r>
      <w:proofErr w:type="spellStart"/>
      <w:r w:rsidRPr="003326FD">
        <w:rPr>
          <w:rFonts w:ascii="Arial" w:hAnsi="Arial" w:cs="Arial"/>
        </w:rPr>
        <w:t>CT</w:t>
      </w:r>
      <w:r w:rsidRPr="003326FD">
        <w:rPr>
          <w:rFonts w:ascii="Arial" w:hAnsi="Arial" w:cs="Arial"/>
          <w:vertAlign w:val="subscript"/>
        </w:rPr>
        <w:t>max</w:t>
      </w:r>
      <w:proofErr w:type="spellEnd"/>
      <w:r w:rsidRPr="003326FD">
        <w:rPr>
          <w:rFonts w:ascii="Arial" w:hAnsi="Arial" w:cs="Arial"/>
        </w:rPr>
        <w:t>?</w:t>
      </w:r>
    </w:p>
    <w:p w14:paraId="4E7EBE17" w14:textId="77777777" w:rsidR="003326FD" w:rsidRPr="003326FD" w:rsidRDefault="003326FD" w:rsidP="00D63B89">
      <w:pPr>
        <w:pStyle w:val="ListParagraph"/>
        <w:numPr>
          <w:ilvl w:val="0"/>
          <w:numId w:val="7"/>
        </w:numPr>
        <w:spacing w:beforeLines="0" w:afterLines="0"/>
        <w:rPr>
          <w:rFonts w:ascii="Arial" w:hAnsi="Arial" w:cs="Arial"/>
        </w:rPr>
      </w:pPr>
      <w:r w:rsidRPr="003326FD">
        <w:rPr>
          <w:rFonts w:ascii="Arial" w:hAnsi="Arial" w:cs="Arial"/>
        </w:rPr>
        <w:t>What can you forecast about how global warming will affect these lizard species?</w:t>
      </w:r>
    </w:p>
    <w:p w14:paraId="6F4F6A8B" w14:textId="77777777" w:rsidR="003326FD" w:rsidRPr="003326FD" w:rsidRDefault="003326FD" w:rsidP="00D63B89">
      <w:pPr>
        <w:pStyle w:val="ListParagraph"/>
        <w:numPr>
          <w:ilvl w:val="0"/>
          <w:numId w:val="7"/>
        </w:numPr>
        <w:spacing w:beforeLines="0" w:afterLines="0"/>
        <w:rPr>
          <w:rFonts w:ascii="Arial" w:hAnsi="Arial" w:cs="Arial"/>
        </w:rPr>
      </w:pPr>
      <w:r w:rsidRPr="003326FD">
        <w:rPr>
          <w:rFonts w:ascii="Arial" w:hAnsi="Arial" w:cs="Arial"/>
        </w:rPr>
        <w:t>Write a short paragraph about your conclusions.  Also include what additional data you might want to collect that would further support your conclusions.</w:t>
      </w:r>
    </w:p>
    <w:p w14:paraId="54B74FCE" w14:textId="77777777" w:rsidR="003326FD" w:rsidRPr="003326FD" w:rsidRDefault="003326FD" w:rsidP="00D63B89">
      <w:pPr>
        <w:pStyle w:val="ListParagraph"/>
        <w:numPr>
          <w:ilvl w:val="0"/>
          <w:numId w:val="7"/>
        </w:numPr>
        <w:spacing w:beforeLines="0" w:afterLines="0"/>
        <w:rPr>
          <w:rFonts w:ascii="Arial" w:hAnsi="Arial" w:cs="Arial"/>
        </w:rPr>
      </w:pPr>
      <w:r w:rsidRPr="003326FD">
        <w:rPr>
          <w:rFonts w:ascii="Arial" w:hAnsi="Arial" w:cs="Arial"/>
        </w:rPr>
        <w:t>Write a second short paragraph about the broader implications and limitations of this research.</w:t>
      </w:r>
    </w:p>
    <w:p w14:paraId="177D6EAD" w14:textId="77777777" w:rsidR="003326FD" w:rsidRPr="003326FD" w:rsidRDefault="003326FD" w:rsidP="003326FD">
      <w:pPr>
        <w:rPr>
          <w:rFonts w:ascii="Arial" w:hAnsi="Arial" w:cs="Arial"/>
        </w:rPr>
      </w:pPr>
    </w:p>
    <w:p w14:paraId="420B9859" w14:textId="77777777" w:rsidR="003326FD" w:rsidRPr="003326FD" w:rsidRDefault="003326FD" w:rsidP="003326FD">
      <w:pPr>
        <w:rPr>
          <w:rFonts w:ascii="Arial" w:hAnsi="Arial" w:cs="Arial"/>
        </w:rPr>
      </w:pPr>
    </w:p>
    <w:p w14:paraId="51E05C55" w14:textId="77777777" w:rsidR="003326FD" w:rsidRPr="003326FD" w:rsidRDefault="003326FD" w:rsidP="003326FD">
      <w:pPr>
        <w:rPr>
          <w:rFonts w:ascii="Arial" w:hAnsi="Arial" w:cs="Arial"/>
        </w:rPr>
      </w:pPr>
    </w:p>
    <w:p w14:paraId="27430617" w14:textId="77777777" w:rsidR="003326FD" w:rsidRPr="003326FD" w:rsidRDefault="003326FD" w:rsidP="003326FD">
      <w:pPr>
        <w:rPr>
          <w:rFonts w:ascii="Arial" w:hAnsi="Arial" w:cs="Arial"/>
        </w:rPr>
      </w:pPr>
    </w:p>
    <w:p w14:paraId="514D78B2" w14:textId="77777777" w:rsidR="003326FD" w:rsidRPr="003326FD" w:rsidRDefault="003326FD" w:rsidP="003326FD">
      <w:pPr>
        <w:rPr>
          <w:rFonts w:ascii="Arial" w:hAnsi="Arial" w:cs="Arial"/>
        </w:rPr>
      </w:pPr>
    </w:p>
    <w:p w14:paraId="241C246D" w14:textId="77777777" w:rsidR="003326FD" w:rsidRPr="003326FD" w:rsidRDefault="003326FD" w:rsidP="003326FD">
      <w:pPr>
        <w:rPr>
          <w:rFonts w:ascii="Arial" w:hAnsi="Arial" w:cs="Arial"/>
        </w:rPr>
      </w:pPr>
    </w:p>
    <w:p w14:paraId="224DD400" w14:textId="77777777" w:rsidR="003326FD" w:rsidRPr="003326FD" w:rsidRDefault="003326FD" w:rsidP="003326FD">
      <w:pPr>
        <w:ind w:left="360"/>
        <w:jc w:val="center"/>
        <w:rPr>
          <w:rFonts w:ascii="Arial" w:hAnsi="Arial" w:cs="Arial"/>
          <w:b/>
        </w:rPr>
      </w:pPr>
      <w:r w:rsidRPr="003326FD">
        <w:rPr>
          <w:rFonts w:ascii="Arial" w:hAnsi="Arial" w:cs="Arial"/>
          <w:b/>
        </w:rPr>
        <w:lastRenderedPageBreak/>
        <w:t>Answer Sheet</w:t>
      </w:r>
    </w:p>
    <w:p w14:paraId="1ECABD53" w14:textId="77777777" w:rsidR="003326FD" w:rsidRPr="003326FD" w:rsidRDefault="003326FD" w:rsidP="003326FD">
      <w:pPr>
        <w:rPr>
          <w:rFonts w:ascii="Arial" w:hAnsi="Arial" w:cs="Arial"/>
          <w:b/>
        </w:rPr>
      </w:pPr>
    </w:p>
    <w:p w14:paraId="62CDCAE7" w14:textId="77777777" w:rsidR="003326FD" w:rsidRPr="003326FD" w:rsidRDefault="003326FD" w:rsidP="003326FD">
      <w:pPr>
        <w:rPr>
          <w:rFonts w:ascii="Arial" w:hAnsi="Arial" w:cs="Arial"/>
          <w:b/>
        </w:rPr>
      </w:pPr>
      <w:r w:rsidRPr="003326FD">
        <w:rPr>
          <w:rFonts w:ascii="Arial" w:hAnsi="Arial" w:cs="Arial"/>
          <w:b/>
        </w:rPr>
        <w:t>Part 1.</w:t>
      </w:r>
    </w:p>
    <w:p w14:paraId="0BEDF123" w14:textId="77777777" w:rsidR="003326FD" w:rsidRPr="003326FD" w:rsidRDefault="003326FD" w:rsidP="003326FD">
      <w:pPr>
        <w:rPr>
          <w:rFonts w:ascii="Arial" w:hAnsi="Arial" w:cs="Arial"/>
          <w:b/>
        </w:rPr>
      </w:pPr>
      <w:r w:rsidRPr="003326FD">
        <w:rPr>
          <w:rFonts w:ascii="Arial" w:hAnsi="Arial" w:cs="Arial"/>
          <w:b/>
        </w:rPr>
        <w:t>Draw your graph here:</w:t>
      </w:r>
    </w:p>
    <w:p w14:paraId="424890CD" w14:textId="5314BC7E" w:rsidR="003326FD" w:rsidRPr="003326FD" w:rsidRDefault="003326FD" w:rsidP="003326FD">
      <w:pPr>
        <w:rPr>
          <w:rFonts w:ascii="Arial" w:hAnsi="Arial" w:cs="Arial"/>
        </w:rPr>
      </w:pPr>
      <w:r w:rsidRPr="003326FD">
        <w:rPr>
          <w:rFonts w:ascii="Arial" w:hAnsi="Arial" w:cs="Arial"/>
          <w:noProof/>
        </w:rPr>
        <mc:AlternateContent>
          <mc:Choice Requires="wps">
            <w:drawing>
              <wp:anchor distT="0" distB="0" distL="114300" distR="114300" simplePos="0" relativeHeight="251660288" behindDoc="0" locked="0" layoutInCell="1" allowOverlap="1" wp14:anchorId="0B748815" wp14:editId="63BC8A5B">
                <wp:simplePos x="0" y="0"/>
                <wp:positionH relativeFrom="column">
                  <wp:posOffset>9525</wp:posOffset>
                </wp:positionH>
                <wp:positionV relativeFrom="paragraph">
                  <wp:posOffset>133350</wp:posOffset>
                </wp:positionV>
                <wp:extent cx="5953125" cy="31051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5953125" cy="31051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B35180E" id="Rectangle 10" o:spid="_x0000_s1026" style="position:absolute;margin-left:.75pt;margin-top:10.5pt;width:468.75pt;height:2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" filled="f" strokecolor="#1f4d78 [1604]" strokeweight="1pt"/>
            </w:pict>
          </mc:Fallback>
        </mc:AlternateContent>
      </w:r>
    </w:p>
    <w:p w14:paraId="74E7CE14" w14:textId="77777777" w:rsidR="003326FD" w:rsidRPr="003326FD" w:rsidRDefault="003326FD" w:rsidP="003326FD">
      <w:pPr>
        <w:rPr>
          <w:rFonts w:ascii="Arial" w:hAnsi="Arial" w:cs="Arial"/>
        </w:rPr>
      </w:pPr>
    </w:p>
    <w:p w14:paraId="7BD9CBA6" w14:textId="77777777" w:rsidR="003326FD" w:rsidRPr="003326FD" w:rsidRDefault="003326FD" w:rsidP="003326FD">
      <w:pPr>
        <w:pStyle w:val="ListParagraph"/>
        <w:spacing w:before="2" w:after="2"/>
        <w:rPr>
          <w:rFonts w:ascii="Arial" w:hAnsi="Arial" w:cs="Arial"/>
        </w:rPr>
      </w:pPr>
    </w:p>
    <w:p w14:paraId="6D669F34" w14:textId="77777777" w:rsidR="003326FD" w:rsidRPr="003326FD" w:rsidRDefault="003326FD" w:rsidP="003326FD">
      <w:pPr>
        <w:rPr>
          <w:rFonts w:ascii="Arial" w:hAnsi="Arial" w:cs="Arial"/>
        </w:rPr>
      </w:pPr>
    </w:p>
    <w:p w14:paraId="14F6907E" w14:textId="77777777" w:rsidR="003326FD" w:rsidRPr="003326FD" w:rsidRDefault="003326FD" w:rsidP="003326FD">
      <w:pPr>
        <w:rPr>
          <w:rFonts w:ascii="Arial" w:hAnsi="Arial" w:cs="Arial"/>
        </w:rPr>
      </w:pPr>
    </w:p>
    <w:p w14:paraId="5211FC54" w14:textId="77777777" w:rsidR="003326FD" w:rsidRPr="003326FD" w:rsidRDefault="003326FD" w:rsidP="003326FD">
      <w:pPr>
        <w:rPr>
          <w:rFonts w:ascii="Arial" w:hAnsi="Arial" w:cs="Arial"/>
        </w:rPr>
      </w:pPr>
    </w:p>
    <w:p w14:paraId="1709F218" w14:textId="77777777" w:rsidR="003326FD" w:rsidRPr="003326FD" w:rsidRDefault="003326FD" w:rsidP="003326FD">
      <w:pPr>
        <w:rPr>
          <w:rFonts w:ascii="Arial" w:hAnsi="Arial" w:cs="Arial"/>
        </w:rPr>
      </w:pPr>
    </w:p>
    <w:p w14:paraId="73993272" w14:textId="77777777" w:rsidR="003326FD" w:rsidRPr="003326FD" w:rsidRDefault="003326FD" w:rsidP="003326FD">
      <w:pPr>
        <w:rPr>
          <w:rFonts w:ascii="Arial" w:hAnsi="Arial" w:cs="Arial"/>
        </w:rPr>
      </w:pPr>
    </w:p>
    <w:p w14:paraId="5731344D" w14:textId="77777777" w:rsidR="003326FD" w:rsidRPr="003326FD" w:rsidRDefault="003326FD" w:rsidP="003326FD">
      <w:pPr>
        <w:rPr>
          <w:rFonts w:ascii="Arial" w:hAnsi="Arial" w:cs="Arial"/>
        </w:rPr>
      </w:pPr>
    </w:p>
    <w:p w14:paraId="15B0559A" w14:textId="77777777" w:rsidR="003326FD" w:rsidRPr="003326FD" w:rsidRDefault="003326FD" w:rsidP="003326FD">
      <w:pPr>
        <w:rPr>
          <w:rFonts w:ascii="Arial" w:hAnsi="Arial" w:cs="Arial"/>
        </w:rPr>
      </w:pPr>
    </w:p>
    <w:p w14:paraId="28D0B071" w14:textId="77777777" w:rsidR="003326FD" w:rsidRPr="003326FD" w:rsidRDefault="003326FD" w:rsidP="003326FD">
      <w:pPr>
        <w:rPr>
          <w:rFonts w:ascii="Arial" w:hAnsi="Arial" w:cs="Arial"/>
        </w:rPr>
      </w:pPr>
    </w:p>
    <w:p w14:paraId="690D9B11" w14:textId="77777777" w:rsidR="003326FD" w:rsidRPr="003326FD" w:rsidRDefault="003326FD" w:rsidP="003326FD">
      <w:pPr>
        <w:rPr>
          <w:rFonts w:ascii="Arial" w:hAnsi="Arial" w:cs="Arial"/>
        </w:rPr>
      </w:pPr>
    </w:p>
    <w:p w14:paraId="4A02C7F9" w14:textId="77777777" w:rsidR="003326FD" w:rsidRPr="003326FD" w:rsidRDefault="003326FD" w:rsidP="003326FD">
      <w:pPr>
        <w:rPr>
          <w:rFonts w:ascii="Arial" w:hAnsi="Arial" w:cs="Arial"/>
        </w:rPr>
      </w:pPr>
    </w:p>
    <w:p w14:paraId="67BE6B67" w14:textId="77777777" w:rsidR="003326FD" w:rsidRPr="003326FD" w:rsidRDefault="003326FD" w:rsidP="003326FD">
      <w:pPr>
        <w:rPr>
          <w:rFonts w:ascii="Arial" w:hAnsi="Arial" w:cs="Arial"/>
        </w:rPr>
      </w:pPr>
    </w:p>
    <w:p w14:paraId="0F2B475B" w14:textId="77777777" w:rsidR="003326FD" w:rsidRPr="003326FD" w:rsidRDefault="003326FD" w:rsidP="003326FD">
      <w:pPr>
        <w:rPr>
          <w:rFonts w:ascii="Arial" w:hAnsi="Arial" w:cs="Arial"/>
        </w:rPr>
      </w:pPr>
    </w:p>
    <w:p w14:paraId="0A5D27FB" w14:textId="77777777" w:rsidR="003326FD" w:rsidRPr="003326FD" w:rsidRDefault="003326FD" w:rsidP="003326FD">
      <w:pPr>
        <w:rPr>
          <w:rFonts w:ascii="Arial" w:hAnsi="Arial" w:cs="Arial"/>
        </w:rPr>
      </w:pPr>
    </w:p>
    <w:p w14:paraId="32D38B52" w14:textId="77777777" w:rsidR="003326FD" w:rsidRPr="003326FD" w:rsidRDefault="003326FD" w:rsidP="003326FD">
      <w:pPr>
        <w:rPr>
          <w:rFonts w:ascii="Arial" w:hAnsi="Arial" w:cs="Arial"/>
        </w:rPr>
      </w:pPr>
    </w:p>
    <w:p w14:paraId="78949909" w14:textId="77777777" w:rsidR="003326FD" w:rsidRPr="003326FD" w:rsidRDefault="003326FD" w:rsidP="003326FD">
      <w:pPr>
        <w:rPr>
          <w:rFonts w:ascii="Arial" w:hAnsi="Arial" w:cs="Arial"/>
        </w:rPr>
      </w:pPr>
    </w:p>
    <w:p w14:paraId="77BFDCB6" w14:textId="77777777" w:rsidR="003326FD" w:rsidRPr="003326FD" w:rsidRDefault="003326FD" w:rsidP="003326FD">
      <w:pPr>
        <w:rPr>
          <w:rFonts w:ascii="Arial" w:hAnsi="Arial" w:cs="Arial"/>
        </w:rPr>
      </w:pPr>
    </w:p>
    <w:p w14:paraId="1683286F" w14:textId="77777777" w:rsidR="003326FD" w:rsidRPr="003326FD" w:rsidRDefault="003326FD" w:rsidP="003326FD">
      <w:pPr>
        <w:rPr>
          <w:rFonts w:ascii="Arial" w:hAnsi="Arial" w:cs="Arial"/>
        </w:rPr>
      </w:pPr>
    </w:p>
    <w:p w14:paraId="40B2D69B" w14:textId="77777777" w:rsidR="003326FD" w:rsidRPr="003326FD" w:rsidRDefault="003326FD" w:rsidP="003326FD">
      <w:pPr>
        <w:rPr>
          <w:rFonts w:ascii="Arial" w:hAnsi="Arial" w:cs="Arial"/>
          <w:b/>
        </w:rPr>
      </w:pPr>
      <w:r w:rsidRPr="003326FD">
        <w:rPr>
          <w:rFonts w:ascii="Arial" w:hAnsi="Arial" w:cs="Arial"/>
          <w:b/>
        </w:rPr>
        <w:t>Part 2.</w:t>
      </w:r>
    </w:p>
    <w:p w14:paraId="27DFDF90" w14:textId="77777777" w:rsidR="003326FD" w:rsidRPr="003326FD" w:rsidRDefault="003326FD" w:rsidP="003326FD">
      <w:pPr>
        <w:rPr>
          <w:rFonts w:ascii="Arial" w:hAnsi="Arial" w:cs="Arial"/>
        </w:rPr>
      </w:pPr>
      <w:r w:rsidRPr="003326FD">
        <w:rPr>
          <w:rFonts w:ascii="Arial" w:hAnsi="Arial" w:cs="Arial"/>
        </w:rPr>
        <w:t>Write a short paragraph that integrates the answers of the three questions.</w:t>
      </w:r>
    </w:p>
    <w:p w14:paraId="52905654" w14:textId="77777777" w:rsidR="003326FD" w:rsidRPr="003326FD" w:rsidRDefault="003326FD" w:rsidP="00D63B89">
      <w:pPr>
        <w:pStyle w:val="ListParagraph"/>
        <w:numPr>
          <w:ilvl w:val="0"/>
          <w:numId w:val="8"/>
        </w:numPr>
        <w:spacing w:beforeLines="0" w:afterLines="0"/>
        <w:rPr>
          <w:rFonts w:ascii="Arial" w:hAnsi="Arial" w:cs="Arial"/>
        </w:rPr>
      </w:pPr>
      <w:r w:rsidRPr="003326FD">
        <w:rPr>
          <w:rFonts w:ascii="Arial" w:hAnsi="Arial" w:cs="Arial"/>
        </w:rPr>
        <w:t xml:space="preserve">Do these species appear to be thermoregulators or </w:t>
      </w:r>
      <w:proofErr w:type="spellStart"/>
      <w:r w:rsidRPr="003326FD">
        <w:rPr>
          <w:rFonts w:ascii="Arial" w:hAnsi="Arial" w:cs="Arial"/>
        </w:rPr>
        <w:t>thermoconformers</w:t>
      </w:r>
      <w:proofErr w:type="spellEnd"/>
      <w:r w:rsidRPr="003326FD">
        <w:rPr>
          <w:rFonts w:ascii="Arial" w:hAnsi="Arial" w:cs="Arial"/>
        </w:rPr>
        <w:t>?  How do you know?</w:t>
      </w:r>
    </w:p>
    <w:p w14:paraId="064CA524" w14:textId="77777777" w:rsidR="003326FD" w:rsidRPr="003326FD" w:rsidRDefault="003326FD" w:rsidP="00D63B89">
      <w:pPr>
        <w:pStyle w:val="ListParagraph"/>
        <w:numPr>
          <w:ilvl w:val="0"/>
          <w:numId w:val="8"/>
        </w:numPr>
        <w:spacing w:beforeLines="0" w:afterLines="0"/>
        <w:rPr>
          <w:rFonts w:ascii="Arial" w:hAnsi="Arial" w:cs="Arial"/>
        </w:rPr>
      </w:pPr>
      <w:r w:rsidRPr="003326FD">
        <w:rPr>
          <w:rFonts w:ascii="Arial" w:hAnsi="Arial" w:cs="Arial"/>
        </w:rPr>
        <w:t xml:space="preserve">What do the differences between the top graphs (a and b) and bottom graphs (c and d) tell you about this species and thermoregulation in general? </w:t>
      </w:r>
    </w:p>
    <w:p w14:paraId="45681AA3" w14:textId="77777777" w:rsidR="003326FD" w:rsidRPr="003326FD" w:rsidRDefault="003326FD" w:rsidP="00D63B89">
      <w:pPr>
        <w:pStyle w:val="ListParagraph"/>
        <w:numPr>
          <w:ilvl w:val="0"/>
          <w:numId w:val="8"/>
        </w:numPr>
        <w:spacing w:beforeLines="0" w:afterLines="0"/>
        <w:rPr>
          <w:rFonts w:ascii="Arial" w:hAnsi="Arial" w:cs="Arial"/>
        </w:rPr>
      </w:pPr>
      <w:r w:rsidRPr="003326FD">
        <w:rPr>
          <w:rFonts w:ascii="Arial" w:hAnsi="Arial" w:cs="Arial"/>
        </w:rPr>
        <w:t>How do these graphs relate to the graph you sketched in Part 1?</w:t>
      </w:r>
    </w:p>
    <w:p w14:paraId="45D2C0C5" w14:textId="77777777" w:rsidR="003326FD" w:rsidRPr="003326FD" w:rsidRDefault="003326FD" w:rsidP="003326FD">
      <w:pPr>
        <w:rPr>
          <w:rFonts w:ascii="Arial" w:hAnsi="Arial" w:cs="Arial"/>
        </w:rPr>
      </w:pPr>
    </w:p>
    <w:p w14:paraId="413A3270" w14:textId="77777777" w:rsidR="003326FD" w:rsidRPr="003326FD" w:rsidRDefault="003326FD" w:rsidP="003326FD">
      <w:pPr>
        <w:rPr>
          <w:rFonts w:ascii="Arial" w:hAnsi="Arial" w:cs="Arial"/>
          <w:b/>
        </w:rPr>
      </w:pPr>
    </w:p>
    <w:p w14:paraId="70ADC99A" w14:textId="77777777" w:rsidR="003326FD" w:rsidRPr="003326FD" w:rsidRDefault="003326FD" w:rsidP="003326FD">
      <w:pPr>
        <w:rPr>
          <w:rFonts w:ascii="Arial" w:hAnsi="Arial" w:cs="Arial"/>
        </w:rPr>
      </w:pPr>
    </w:p>
    <w:p w14:paraId="561C0DC2" w14:textId="77777777" w:rsidR="003326FD" w:rsidRPr="003326FD" w:rsidRDefault="003326FD" w:rsidP="003326FD">
      <w:pPr>
        <w:rPr>
          <w:rFonts w:ascii="Arial" w:hAnsi="Arial" w:cs="Arial"/>
        </w:rPr>
      </w:pPr>
    </w:p>
    <w:p w14:paraId="0D48AC36" w14:textId="77777777" w:rsidR="003326FD" w:rsidRPr="003326FD" w:rsidRDefault="003326FD" w:rsidP="003326FD">
      <w:pPr>
        <w:rPr>
          <w:rFonts w:ascii="Arial" w:hAnsi="Arial" w:cs="Arial"/>
        </w:rPr>
      </w:pPr>
    </w:p>
    <w:p w14:paraId="38035A33" w14:textId="77777777" w:rsidR="003326FD" w:rsidRPr="003326FD" w:rsidRDefault="003326FD" w:rsidP="003326FD">
      <w:pPr>
        <w:rPr>
          <w:rFonts w:ascii="Arial" w:hAnsi="Arial" w:cs="Arial"/>
        </w:rPr>
      </w:pPr>
    </w:p>
    <w:p w14:paraId="73A83469" w14:textId="77777777" w:rsidR="003326FD" w:rsidRPr="003326FD" w:rsidRDefault="003326FD" w:rsidP="003326FD">
      <w:pPr>
        <w:rPr>
          <w:rFonts w:ascii="Arial" w:hAnsi="Arial" w:cs="Arial"/>
        </w:rPr>
      </w:pPr>
    </w:p>
    <w:p w14:paraId="16EF90D7" w14:textId="77777777" w:rsidR="003326FD" w:rsidRPr="003326FD" w:rsidRDefault="003326FD" w:rsidP="003326FD">
      <w:pPr>
        <w:rPr>
          <w:rFonts w:ascii="Arial" w:hAnsi="Arial" w:cs="Arial"/>
        </w:rPr>
      </w:pPr>
    </w:p>
    <w:p w14:paraId="7F9442C5" w14:textId="77777777" w:rsidR="003326FD" w:rsidRPr="003326FD" w:rsidRDefault="003326FD" w:rsidP="003326FD">
      <w:pPr>
        <w:rPr>
          <w:rFonts w:ascii="Arial" w:hAnsi="Arial" w:cs="Arial"/>
        </w:rPr>
      </w:pPr>
    </w:p>
    <w:p w14:paraId="75D28862" w14:textId="77777777" w:rsidR="003326FD" w:rsidRPr="003326FD" w:rsidRDefault="003326FD" w:rsidP="003326FD">
      <w:pPr>
        <w:rPr>
          <w:rFonts w:ascii="Arial" w:hAnsi="Arial" w:cs="Arial"/>
        </w:rPr>
      </w:pPr>
    </w:p>
    <w:p w14:paraId="28C70B84" w14:textId="77777777" w:rsidR="003326FD" w:rsidRPr="003326FD" w:rsidRDefault="003326FD" w:rsidP="003326FD">
      <w:pPr>
        <w:rPr>
          <w:rFonts w:ascii="Arial" w:hAnsi="Arial" w:cs="Arial"/>
        </w:rPr>
      </w:pPr>
    </w:p>
    <w:p w14:paraId="7D3B6AC0" w14:textId="77777777" w:rsidR="003326FD" w:rsidRPr="003326FD" w:rsidRDefault="003326FD" w:rsidP="003326FD">
      <w:pPr>
        <w:rPr>
          <w:rFonts w:ascii="Arial" w:hAnsi="Arial" w:cs="Arial"/>
          <w:b/>
          <w:bCs/>
        </w:rPr>
      </w:pPr>
      <w:r w:rsidRPr="003326FD">
        <w:rPr>
          <w:rFonts w:ascii="Arial" w:hAnsi="Arial" w:cs="Arial"/>
          <w:b/>
          <w:bCs/>
        </w:rPr>
        <w:lastRenderedPageBreak/>
        <w:t>Part 3.</w:t>
      </w:r>
    </w:p>
    <w:p w14:paraId="6B7B3405" w14:textId="77777777" w:rsidR="003326FD" w:rsidRPr="003326FD" w:rsidRDefault="003326FD" w:rsidP="003326FD">
      <w:pPr>
        <w:rPr>
          <w:rFonts w:ascii="Arial" w:hAnsi="Arial" w:cs="Arial"/>
        </w:rPr>
      </w:pPr>
      <w:r w:rsidRPr="003326FD">
        <w:rPr>
          <w:rFonts w:ascii="Arial" w:hAnsi="Arial" w:cs="Arial"/>
        </w:rPr>
        <w:t xml:space="preserve">Devise a method for testing </w:t>
      </w:r>
      <w:proofErr w:type="spellStart"/>
      <w:r w:rsidRPr="003326FD">
        <w:rPr>
          <w:rFonts w:ascii="Arial" w:hAnsi="Arial" w:cs="Arial"/>
        </w:rPr>
        <w:t>CT</w:t>
      </w:r>
      <w:r w:rsidRPr="003326FD">
        <w:rPr>
          <w:rFonts w:ascii="Arial" w:hAnsi="Arial" w:cs="Arial"/>
          <w:vertAlign w:val="subscript"/>
        </w:rPr>
        <w:t>max</w:t>
      </w:r>
      <w:proofErr w:type="spellEnd"/>
      <w:r w:rsidRPr="003326FD">
        <w:rPr>
          <w:rFonts w:ascii="Arial" w:hAnsi="Arial" w:cs="Arial"/>
        </w:rPr>
        <w:t xml:space="preserve"> of these lizards.  Describe in paragraph, list, and/or diagram form.</w:t>
      </w:r>
    </w:p>
    <w:p w14:paraId="70878FC9" w14:textId="77777777" w:rsidR="003326FD" w:rsidRPr="003326FD" w:rsidRDefault="003326FD" w:rsidP="003326FD">
      <w:pPr>
        <w:rPr>
          <w:rFonts w:ascii="Arial" w:hAnsi="Arial" w:cs="Arial"/>
        </w:rPr>
      </w:pPr>
    </w:p>
    <w:p w14:paraId="1BA4087C" w14:textId="77777777" w:rsidR="003326FD" w:rsidRPr="003326FD" w:rsidRDefault="003326FD" w:rsidP="003326FD">
      <w:pPr>
        <w:rPr>
          <w:rFonts w:ascii="Arial" w:hAnsi="Arial" w:cs="Arial"/>
        </w:rPr>
      </w:pPr>
    </w:p>
    <w:p w14:paraId="7EE63743" w14:textId="77777777" w:rsidR="003326FD" w:rsidRPr="003326FD" w:rsidRDefault="003326FD" w:rsidP="003326FD">
      <w:pPr>
        <w:rPr>
          <w:rFonts w:ascii="Arial" w:hAnsi="Arial" w:cs="Arial"/>
        </w:rPr>
      </w:pPr>
    </w:p>
    <w:p w14:paraId="60E30AB6" w14:textId="77777777" w:rsidR="003326FD" w:rsidRPr="003326FD" w:rsidRDefault="003326FD" w:rsidP="003326FD">
      <w:pPr>
        <w:rPr>
          <w:rFonts w:ascii="Arial" w:hAnsi="Arial" w:cs="Arial"/>
        </w:rPr>
      </w:pPr>
    </w:p>
    <w:p w14:paraId="011ECE40" w14:textId="77777777" w:rsidR="003326FD" w:rsidRPr="003326FD" w:rsidRDefault="003326FD" w:rsidP="003326FD">
      <w:pPr>
        <w:rPr>
          <w:rFonts w:ascii="Arial" w:hAnsi="Arial" w:cs="Arial"/>
        </w:rPr>
      </w:pPr>
    </w:p>
    <w:p w14:paraId="15DB1078" w14:textId="77777777" w:rsidR="003326FD" w:rsidRPr="003326FD" w:rsidRDefault="003326FD" w:rsidP="003326FD">
      <w:pPr>
        <w:rPr>
          <w:rFonts w:ascii="Arial" w:hAnsi="Arial" w:cs="Arial"/>
        </w:rPr>
      </w:pPr>
    </w:p>
    <w:p w14:paraId="10138D4F" w14:textId="77777777" w:rsidR="003326FD" w:rsidRPr="003326FD" w:rsidRDefault="003326FD" w:rsidP="003326FD">
      <w:pPr>
        <w:rPr>
          <w:rFonts w:ascii="Arial" w:hAnsi="Arial" w:cs="Arial"/>
        </w:rPr>
      </w:pPr>
    </w:p>
    <w:p w14:paraId="5920DA24" w14:textId="77777777" w:rsidR="003326FD" w:rsidRPr="003326FD" w:rsidRDefault="003326FD" w:rsidP="003326FD">
      <w:pPr>
        <w:rPr>
          <w:rFonts w:ascii="Arial" w:hAnsi="Arial" w:cs="Arial"/>
        </w:rPr>
      </w:pPr>
    </w:p>
    <w:p w14:paraId="5C5D6F61" w14:textId="77777777" w:rsidR="003326FD" w:rsidRPr="003326FD" w:rsidRDefault="003326FD" w:rsidP="003326FD">
      <w:pPr>
        <w:rPr>
          <w:rFonts w:ascii="Arial" w:hAnsi="Arial" w:cs="Arial"/>
        </w:rPr>
      </w:pPr>
    </w:p>
    <w:p w14:paraId="0786CBBC" w14:textId="77777777" w:rsidR="003326FD" w:rsidRPr="003326FD" w:rsidRDefault="003326FD" w:rsidP="003326FD">
      <w:pPr>
        <w:rPr>
          <w:rFonts w:ascii="Arial" w:hAnsi="Arial" w:cs="Arial"/>
        </w:rPr>
      </w:pPr>
    </w:p>
    <w:p w14:paraId="5942A990" w14:textId="77777777" w:rsidR="003326FD" w:rsidRPr="003326FD" w:rsidRDefault="003326FD" w:rsidP="003326FD">
      <w:pPr>
        <w:rPr>
          <w:rFonts w:ascii="Arial" w:hAnsi="Arial" w:cs="Arial"/>
        </w:rPr>
      </w:pPr>
    </w:p>
    <w:p w14:paraId="6D6FD0FA" w14:textId="77777777" w:rsidR="003326FD" w:rsidRPr="003326FD" w:rsidRDefault="003326FD" w:rsidP="003326FD">
      <w:pPr>
        <w:rPr>
          <w:rFonts w:ascii="Arial" w:hAnsi="Arial" w:cs="Arial"/>
        </w:rPr>
      </w:pPr>
    </w:p>
    <w:p w14:paraId="75B0F496" w14:textId="77777777" w:rsidR="003326FD" w:rsidRPr="003326FD" w:rsidRDefault="003326FD" w:rsidP="003326FD">
      <w:pPr>
        <w:rPr>
          <w:rFonts w:ascii="Arial" w:hAnsi="Arial" w:cs="Arial"/>
        </w:rPr>
      </w:pPr>
    </w:p>
    <w:p w14:paraId="20A422BE" w14:textId="77777777" w:rsidR="003326FD" w:rsidRPr="003326FD" w:rsidRDefault="003326FD" w:rsidP="003326FD">
      <w:pPr>
        <w:rPr>
          <w:rFonts w:ascii="Arial" w:hAnsi="Arial" w:cs="Arial"/>
        </w:rPr>
      </w:pPr>
    </w:p>
    <w:p w14:paraId="53D59D6D" w14:textId="77777777" w:rsidR="003326FD" w:rsidRPr="003326FD" w:rsidRDefault="003326FD" w:rsidP="003326FD">
      <w:pPr>
        <w:rPr>
          <w:rFonts w:ascii="Arial" w:hAnsi="Arial" w:cs="Arial"/>
        </w:rPr>
      </w:pPr>
    </w:p>
    <w:p w14:paraId="45054699" w14:textId="77777777" w:rsidR="003326FD" w:rsidRPr="003326FD" w:rsidRDefault="003326FD" w:rsidP="003326FD">
      <w:pPr>
        <w:rPr>
          <w:rFonts w:ascii="Arial" w:hAnsi="Arial" w:cs="Arial"/>
        </w:rPr>
      </w:pPr>
    </w:p>
    <w:p w14:paraId="767239EA" w14:textId="77777777" w:rsidR="003326FD" w:rsidRPr="003326FD" w:rsidRDefault="003326FD" w:rsidP="003326FD">
      <w:pPr>
        <w:rPr>
          <w:rFonts w:ascii="Arial" w:hAnsi="Arial" w:cs="Arial"/>
        </w:rPr>
      </w:pPr>
    </w:p>
    <w:p w14:paraId="1724BA26" w14:textId="77777777" w:rsidR="003326FD" w:rsidRPr="003326FD" w:rsidRDefault="003326FD" w:rsidP="003326FD">
      <w:pPr>
        <w:rPr>
          <w:rFonts w:ascii="Arial" w:hAnsi="Arial" w:cs="Arial"/>
        </w:rPr>
      </w:pPr>
    </w:p>
    <w:p w14:paraId="77060C42" w14:textId="77777777" w:rsidR="003326FD" w:rsidRPr="003326FD" w:rsidRDefault="003326FD" w:rsidP="003326FD">
      <w:pPr>
        <w:rPr>
          <w:rFonts w:ascii="Arial" w:hAnsi="Arial" w:cs="Arial"/>
        </w:rPr>
      </w:pPr>
    </w:p>
    <w:p w14:paraId="3E11329E" w14:textId="77777777" w:rsidR="003326FD" w:rsidRPr="003326FD" w:rsidRDefault="003326FD" w:rsidP="003326FD">
      <w:pPr>
        <w:rPr>
          <w:rFonts w:ascii="Arial" w:hAnsi="Arial" w:cs="Arial"/>
          <w:b/>
          <w:bCs/>
        </w:rPr>
      </w:pPr>
      <w:r w:rsidRPr="003326FD">
        <w:rPr>
          <w:rFonts w:ascii="Arial" w:hAnsi="Arial" w:cs="Arial"/>
          <w:b/>
          <w:bCs/>
        </w:rPr>
        <w:t>Part 4.</w:t>
      </w:r>
    </w:p>
    <w:p w14:paraId="34CFADF1" w14:textId="77777777" w:rsidR="003326FD" w:rsidRPr="003326FD" w:rsidRDefault="003326FD" w:rsidP="003326FD">
      <w:pPr>
        <w:rPr>
          <w:rFonts w:ascii="Arial" w:hAnsi="Arial" w:cs="Arial"/>
          <w:szCs w:val="24"/>
        </w:rPr>
      </w:pPr>
      <w:r w:rsidRPr="003326FD">
        <w:rPr>
          <w:rFonts w:ascii="Arial" w:hAnsi="Arial" w:cs="Arial"/>
        </w:rPr>
        <w:t xml:space="preserve">What can you forecast about </w:t>
      </w:r>
      <w:r w:rsidRPr="003326FD">
        <w:rPr>
          <w:rFonts w:ascii="Arial" w:hAnsi="Arial" w:cs="Arial"/>
          <w:szCs w:val="24"/>
        </w:rPr>
        <w:t>how global warming will affect these lizard species?  Write a short paragraph about your conclusions.  Also include what additional data you might want to collect that would further support your conclusions.</w:t>
      </w:r>
    </w:p>
    <w:p w14:paraId="1E50C886" w14:textId="77777777" w:rsidR="003326FD" w:rsidRPr="003326FD" w:rsidRDefault="003326FD" w:rsidP="003326FD">
      <w:pPr>
        <w:rPr>
          <w:rFonts w:ascii="Arial" w:hAnsi="Arial" w:cs="Arial"/>
        </w:rPr>
      </w:pPr>
    </w:p>
    <w:p w14:paraId="1C298B95" w14:textId="77777777" w:rsidR="003326FD" w:rsidRPr="003326FD" w:rsidRDefault="003326FD" w:rsidP="003326FD">
      <w:pPr>
        <w:rPr>
          <w:rFonts w:ascii="Arial" w:hAnsi="Arial" w:cs="Arial"/>
        </w:rPr>
      </w:pPr>
    </w:p>
    <w:p w14:paraId="00DC90E0" w14:textId="77777777" w:rsidR="003326FD" w:rsidRPr="003326FD" w:rsidRDefault="003326FD" w:rsidP="003326FD">
      <w:pPr>
        <w:rPr>
          <w:rFonts w:ascii="Arial" w:hAnsi="Arial" w:cs="Arial"/>
        </w:rPr>
      </w:pPr>
    </w:p>
    <w:p w14:paraId="28AE8844" w14:textId="77777777" w:rsidR="003326FD" w:rsidRPr="003326FD" w:rsidRDefault="003326FD" w:rsidP="003326FD">
      <w:pPr>
        <w:rPr>
          <w:rFonts w:ascii="Arial" w:hAnsi="Arial" w:cs="Arial"/>
        </w:rPr>
      </w:pPr>
    </w:p>
    <w:p w14:paraId="4AAE5698" w14:textId="77777777" w:rsidR="003326FD" w:rsidRPr="003326FD" w:rsidRDefault="003326FD" w:rsidP="003326FD">
      <w:pPr>
        <w:rPr>
          <w:rFonts w:ascii="Arial" w:hAnsi="Arial" w:cs="Arial"/>
        </w:rPr>
      </w:pPr>
    </w:p>
    <w:p w14:paraId="1D3CEBE9" w14:textId="77777777" w:rsidR="003326FD" w:rsidRPr="003326FD" w:rsidRDefault="003326FD" w:rsidP="003326FD">
      <w:pPr>
        <w:rPr>
          <w:rFonts w:ascii="Arial" w:hAnsi="Arial" w:cs="Arial"/>
        </w:rPr>
      </w:pPr>
    </w:p>
    <w:p w14:paraId="45330DFB" w14:textId="77777777" w:rsidR="003326FD" w:rsidRPr="003326FD" w:rsidRDefault="003326FD" w:rsidP="003326FD">
      <w:pPr>
        <w:rPr>
          <w:rFonts w:ascii="Arial" w:hAnsi="Arial" w:cs="Arial"/>
        </w:rPr>
      </w:pPr>
    </w:p>
    <w:p w14:paraId="52AC22D6" w14:textId="77777777" w:rsidR="003326FD" w:rsidRPr="003326FD" w:rsidRDefault="003326FD" w:rsidP="003326FD">
      <w:pPr>
        <w:rPr>
          <w:rFonts w:ascii="Arial" w:hAnsi="Arial" w:cs="Arial"/>
        </w:rPr>
      </w:pPr>
    </w:p>
    <w:p w14:paraId="30C13E9D" w14:textId="77777777" w:rsidR="003326FD" w:rsidRPr="003326FD" w:rsidRDefault="003326FD" w:rsidP="003326FD">
      <w:pPr>
        <w:rPr>
          <w:rFonts w:ascii="Arial" w:hAnsi="Arial" w:cs="Arial"/>
        </w:rPr>
      </w:pPr>
    </w:p>
    <w:p w14:paraId="008BE2D5" w14:textId="77777777" w:rsidR="003326FD" w:rsidRPr="003326FD" w:rsidRDefault="003326FD" w:rsidP="003326FD">
      <w:pPr>
        <w:rPr>
          <w:rFonts w:ascii="Arial" w:hAnsi="Arial" w:cs="Arial"/>
        </w:rPr>
      </w:pPr>
    </w:p>
    <w:p w14:paraId="1189B809" w14:textId="77777777" w:rsidR="003326FD" w:rsidRPr="003326FD" w:rsidRDefault="003326FD" w:rsidP="003326FD">
      <w:pPr>
        <w:rPr>
          <w:rFonts w:ascii="Arial" w:hAnsi="Arial" w:cs="Arial"/>
        </w:rPr>
      </w:pPr>
      <w:r w:rsidRPr="003326FD">
        <w:rPr>
          <w:rFonts w:ascii="Arial" w:hAnsi="Arial" w:cs="Arial"/>
        </w:rPr>
        <w:t>Write a second short paragraph about the broader implications and limitations of this research.</w:t>
      </w:r>
    </w:p>
    <w:p w14:paraId="6B65DCA7" w14:textId="77777777" w:rsidR="003326FD" w:rsidRPr="003326FD" w:rsidRDefault="003326FD" w:rsidP="003326FD">
      <w:pPr>
        <w:rPr>
          <w:rFonts w:ascii="Arial" w:hAnsi="Arial" w:cs="Arial"/>
        </w:rPr>
      </w:pPr>
    </w:p>
    <w:p w14:paraId="68B2BBB4" w14:textId="77777777" w:rsidR="00FD0A76" w:rsidRPr="003326FD" w:rsidRDefault="00FD0A76" w:rsidP="00FD0A76">
      <w:pPr>
        <w:rPr>
          <w:rFonts w:ascii="Arial" w:hAnsi="Arial" w:cs="Arial"/>
          <w:szCs w:val="24"/>
        </w:rPr>
      </w:pPr>
      <w:r w:rsidRPr="003326FD">
        <w:rPr>
          <w:rFonts w:ascii="Arial" w:hAnsi="Arial" w:cs="Arial"/>
          <w:szCs w:val="24"/>
        </w:rPr>
        <w:tab/>
      </w:r>
    </w:p>
    <w:p w14:paraId="5FCB5316" w14:textId="77777777" w:rsidR="003326FD" w:rsidRDefault="003326FD">
      <w:pPr>
        <w:rPr>
          <w:rFonts w:ascii="Arial" w:hAnsi="Arial" w:cs="Arial"/>
          <w:b/>
          <w:szCs w:val="24"/>
        </w:rPr>
      </w:pPr>
      <w:r>
        <w:rPr>
          <w:rFonts w:ascii="Arial" w:hAnsi="Arial" w:cs="Arial"/>
          <w:b/>
          <w:szCs w:val="24"/>
        </w:rPr>
        <w:br w:type="page"/>
      </w:r>
    </w:p>
    <w:p w14:paraId="2BD7E2D3" w14:textId="7F183C39" w:rsidR="00FD0A76" w:rsidRPr="003326FD" w:rsidRDefault="00C40DFA" w:rsidP="00FD0A76">
      <w:pPr>
        <w:rPr>
          <w:rFonts w:ascii="Arial" w:hAnsi="Arial" w:cs="Arial"/>
          <w:szCs w:val="24"/>
        </w:rPr>
      </w:pPr>
      <w:r w:rsidRPr="003326FD">
        <w:rPr>
          <w:rFonts w:ascii="Arial" w:hAnsi="Arial" w:cs="Arial"/>
          <w:b/>
          <w:szCs w:val="24"/>
        </w:rPr>
        <w:lastRenderedPageBreak/>
        <w:t>NOTES TO FACULTY</w:t>
      </w:r>
    </w:p>
    <w:p w14:paraId="14258ADA" w14:textId="77777777" w:rsidR="00FD0A76" w:rsidRPr="003326FD" w:rsidRDefault="00FD0A76" w:rsidP="00FD0A76">
      <w:pPr>
        <w:rPr>
          <w:rFonts w:ascii="Arial" w:hAnsi="Arial" w:cs="Arial"/>
          <w:szCs w:val="24"/>
        </w:rPr>
      </w:pPr>
    </w:p>
    <w:p w14:paraId="7A19C297" w14:textId="77777777" w:rsidR="003363E0" w:rsidRPr="003326FD" w:rsidRDefault="003363E0" w:rsidP="003363E0">
      <w:pPr>
        <w:rPr>
          <w:rFonts w:ascii="Arial" w:hAnsi="Arial" w:cs="Arial"/>
          <w:bCs/>
        </w:rPr>
      </w:pPr>
      <w:r w:rsidRPr="003326FD">
        <w:rPr>
          <w:rFonts w:ascii="Arial" w:hAnsi="Arial" w:cs="Arial"/>
        </w:rPr>
        <w:t xml:space="preserve">The activity is appropriate for undergraduate students who </w:t>
      </w:r>
      <w:r w:rsidRPr="003326FD">
        <w:rPr>
          <w:rFonts w:ascii="Arial" w:hAnsi="Arial" w:cs="Arial"/>
          <w:bCs/>
        </w:rPr>
        <w:t xml:space="preserve">have a background knowledge about temperature regulation.  It may be used in a general biology class that covers homeostasis and how temperature is involved, a general biology class that covers physiological ecology, an ecology class, or a zoology class.  For any of those types of classes, students are asked to integrate information they have learned about physiology and ecology and to apply that knowledge to the threat of climate change.  This activity incorporates aspects of the </w:t>
      </w:r>
      <w:proofErr w:type="gramStart"/>
      <w:r w:rsidRPr="003326FD">
        <w:rPr>
          <w:rFonts w:ascii="Arial" w:hAnsi="Arial" w:cs="Arial"/>
          <w:bCs/>
        </w:rPr>
        <w:t>Four Dimensional</w:t>
      </w:r>
      <w:proofErr w:type="gramEnd"/>
      <w:r w:rsidRPr="003326FD">
        <w:rPr>
          <w:rFonts w:ascii="Arial" w:hAnsi="Arial" w:cs="Arial"/>
          <w:bCs/>
        </w:rPr>
        <w:t xml:space="preserve"> Ecology Education (4DEE) framework, including the Core Ecological Concepts dimension of Organisms (abiotic and biotic features of the environment) and Biosphere (global climate change).  This activity also uses the Ecology Practices dimension of Designing and Critiquing Investigations.  It addresses the Human-Environment Interactions dimension of Human Accelerated Environmental Change (global climate change).  Depending on the students’ backgrounds, they may need guidance on creating, reading, and interpreting scatterplots and box-and-whisker plots.  It is useful to inform</w:t>
      </w:r>
      <w:r w:rsidRPr="003326FD">
        <w:rPr>
          <w:rFonts w:ascii="Arial" w:hAnsi="Arial" w:cs="Arial"/>
          <w:szCs w:val="24"/>
        </w:rPr>
        <w:t xml:space="preserve"> the students that the point of the activity is to see how animal physiology and ecology are connected to the larger issues of global change and threats to species and habitats.</w:t>
      </w:r>
    </w:p>
    <w:p w14:paraId="494B0208" w14:textId="77777777" w:rsidR="003363E0" w:rsidRPr="003326FD" w:rsidRDefault="003363E0" w:rsidP="003363E0">
      <w:pPr>
        <w:rPr>
          <w:rFonts w:ascii="Arial" w:hAnsi="Arial" w:cs="Arial"/>
        </w:rPr>
      </w:pPr>
    </w:p>
    <w:p w14:paraId="5D99CB64" w14:textId="77777777" w:rsidR="003363E0" w:rsidRPr="003326FD" w:rsidRDefault="003363E0" w:rsidP="003363E0">
      <w:pPr>
        <w:rPr>
          <w:rFonts w:ascii="Arial" w:hAnsi="Arial" w:cs="Arial"/>
          <w:szCs w:val="24"/>
        </w:rPr>
      </w:pPr>
      <w:r w:rsidRPr="003326FD">
        <w:rPr>
          <w:rFonts w:ascii="Arial" w:hAnsi="Arial" w:cs="Arial"/>
        </w:rPr>
        <w:t xml:space="preserve">The two figures are taken from two published papers that were coauthored with undergraduate students about the biology of obscure high elevation South American lizards of which the students most likely have no knowledge.  The first paper, which presents basic ecology of two </w:t>
      </w:r>
      <w:proofErr w:type="spellStart"/>
      <w:r w:rsidRPr="003326FD">
        <w:rPr>
          <w:rFonts w:ascii="Arial" w:hAnsi="Arial" w:cs="Arial"/>
          <w:i/>
          <w:iCs/>
        </w:rPr>
        <w:t>Proctoporus</w:t>
      </w:r>
      <w:proofErr w:type="spellEnd"/>
      <w:r w:rsidRPr="003326FD">
        <w:rPr>
          <w:rFonts w:ascii="Arial" w:hAnsi="Arial" w:cs="Arial"/>
          <w:i/>
          <w:iCs/>
        </w:rPr>
        <w:t xml:space="preserve"> </w:t>
      </w:r>
      <w:r w:rsidRPr="003326FD">
        <w:rPr>
          <w:rFonts w:ascii="Arial" w:hAnsi="Arial" w:cs="Arial"/>
        </w:rPr>
        <w:t xml:space="preserve">species (Doan et al. 2021), includes the first figure of this exercise from which students use evidence to determine if ectothermic species are thermoregulators or </w:t>
      </w:r>
      <w:proofErr w:type="spellStart"/>
      <w:r w:rsidRPr="003326FD">
        <w:rPr>
          <w:rFonts w:ascii="Arial" w:hAnsi="Arial" w:cs="Arial"/>
        </w:rPr>
        <w:t>thermoconformers</w:t>
      </w:r>
      <w:proofErr w:type="spellEnd"/>
      <w:r w:rsidRPr="003326FD">
        <w:rPr>
          <w:rFonts w:ascii="Arial" w:hAnsi="Arial" w:cs="Arial"/>
        </w:rPr>
        <w:t xml:space="preserve">.  The second paper focuses on the potential consequences of global climate change on the same two lizard species (Doan et al. 2022) and </w:t>
      </w:r>
      <w:r w:rsidRPr="003326FD">
        <w:rPr>
          <w:rFonts w:ascii="Arial" w:hAnsi="Arial" w:cs="Arial"/>
          <w:szCs w:val="24"/>
        </w:rPr>
        <w:t>introduces the concept of critical thermal maxima (</w:t>
      </w:r>
      <w:proofErr w:type="spellStart"/>
      <w:r w:rsidRPr="003326FD">
        <w:rPr>
          <w:rFonts w:ascii="Arial" w:hAnsi="Arial" w:cs="Arial"/>
          <w:szCs w:val="24"/>
        </w:rPr>
        <w:t>CT</w:t>
      </w:r>
      <w:r w:rsidRPr="003326FD">
        <w:rPr>
          <w:rFonts w:ascii="Arial" w:hAnsi="Arial" w:cs="Arial"/>
          <w:szCs w:val="24"/>
          <w:vertAlign w:val="subscript"/>
        </w:rPr>
        <w:t>max</w:t>
      </w:r>
      <w:proofErr w:type="spellEnd"/>
      <w:r w:rsidRPr="003326FD">
        <w:rPr>
          <w:rFonts w:ascii="Arial" w:hAnsi="Arial" w:cs="Arial"/>
          <w:szCs w:val="24"/>
        </w:rPr>
        <w:t>).  Contrary to the authors initial expectations, the second figure demonstrates that both thermoconforming lizard species are quite robust to high temperatures and will likely not be directly negatively affected by the increased environmental temperatures associated with global climate change.</w:t>
      </w:r>
    </w:p>
    <w:p w14:paraId="701C970A" w14:textId="77777777" w:rsidR="003363E0" w:rsidRPr="003326FD" w:rsidRDefault="003363E0" w:rsidP="003363E0">
      <w:pPr>
        <w:rPr>
          <w:rFonts w:ascii="Arial" w:hAnsi="Arial" w:cs="Arial"/>
          <w:szCs w:val="24"/>
        </w:rPr>
      </w:pPr>
    </w:p>
    <w:p w14:paraId="13DB4110" w14:textId="77777777" w:rsidR="003363E0" w:rsidRPr="003326FD" w:rsidRDefault="003363E0" w:rsidP="003363E0">
      <w:pPr>
        <w:rPr>
          <w:rFonts w:ascii="Arial" w:hAnsi="Arial" w:cs="Arial"/>
          <w:szCs w:val="24"/>
        </w:rPr>
      </w:pPr>
      <w:r w:rsidRPr="003326FD">
        <w:rPr>
          <w:rFonts w:ascii="Arial" w:hAnsi="Arial" w:cs="Arial"/>
          <w:szCs w:val="24"/>
        </w:rPr>
        <w:t xml:space="preserve">The module is divided into four parts, which should be done in order because they build upon each other.  It is possible that faculty could adapt the module to their uses and cut out or expand various parts.  Each part should be administered before the students see the following part.  That is, students should complete Part 1 before they see the graphs from Part 2, which give away some of the answers from Part 1 and so on.  Faculty could either hand out each part on paper along the way or simply project each part for viewing by the class.  </w:t>
      </w:r>
    </w:p>
    <w:p w14:paraId="5D5BC1FA" w14:textId="77777777" w:rsidR="003363E0" w:rsidRPr="003326FD" w:rsidRDefault="003363E0" w:rsidP="003363E0">
      <w:pPr>
        <w:rPr>
          <w:rFonts w:ascii="Arial" w:hAnsi="Arial" w:cs="Arial"/>
          <w:szCs w:val="24"/>
        </w:rPr>
      </w:pPr>
    </w:p>
    <w:p w14:paraId="242D7262" w14:textId="77777777" w:rsidR="003363E0" w:rsidRPr="003326FD" w:rsidRDefault="003363E0" w:rsidP="003363E0">
      <w:pPr>
        <w:rPr>
          <w:rFonts w:ascii="Arial" w:hAnsi="Arial" w:cs="Arial"/>
          <w:szCs w:val="24"/>
        </w:rPr>
      </w:pPr>
      <w:r w:rsidRPr="003326FD">
        <w:rPr>
          <w:rFonts w:ascii="Arial" w:hAnsi="Arial" w:cs="Arial"/>
          <w:szCs w:val="24"/>
        </w:rPr>
        <w:lastRenderedPageBreak/>
        <w:t>The module may be implemented in a single 75</w:t>
      </w:r>
      <w:r w:rsidRPr="003326FD">
        <w:rPr>
          <w:rFonts w:ascii="Arial" w:hAnsi="Arial" w:cs="Arial"/>
        </w:rPr>
        <w:t>–</w:t>
      </w:r>
      <w:r w:rsidRPr="003326FD">
        <w:rPr>
          <w:rFonts w:ascii="Arial" w:hAnsi="Arial" w:cs="Arial"/>
          <w:szCs w:val="24"/>
        </w:rPr>
        <w:t>80-minute class period or may be broken up by part.  During implementation in a general biology course, Part 1 averaged 21 minutes; Part 2 averaged 14.5 minutes; Part 3 averaged 12 minutes; Part 4 averaged 14 minutes.  Although this activity was created to be administered in an in-person class, it could also easily be administered through a synchronous online class.  It would not work very well, however, in an asynchronous class because subsequent parts give away answers of earlier parts.</w:t>
      </w:r>
    </w:p>
    <w:p w14:paraId="7E89D5EA" w14:textId="77777777" w:rsidR="003363E0" w:rsidRPr="003326FD" w:rsidRDefault="003363E0" w:rsidP="003363E0">
      <w:pPr>
        <w:rPr>
          <w:rFonts w:ascii="Arial" w:hAnsi="Arial" w:cs="Arial"/>
          <w:szCs w:val="24"/>
        </w:rPr>
      </w:pPr>
    </w:p>
    <w:p w14:paraId="08E07AAE" w14:textId="77777777" w:rsidR="003363E0" w:rsidRPr="003326FD" w:rsidRDefault="003363E0" w:rsidP="003363E0">
      <w:pPr>
        <w:rPr>
          <w:rFonts w:ascii="Arial" w:hAnsi="Arial" w:cs="Arial"/>
        </w:rPr>
      </w:pPr>
      <w:r w:rsidRPr="003326FD">
        <w:rPr>
          <w:rFonts w:ascii="Arial" w:hAnsi="Arial" w:cs="Arial"/>
          <w:szCs w:val="24"/>
        </w:rPr>
        <w:t xml:space="preserve">The final pages of the student handouts packet have an answer sheet that could be handed out and collected for evaluation.  Another option would be for the faculty member to create four assignments in their Learning Management System (LMS) and have the assignment for each part uploaded to the LMS as they go (either for an in-person or online class).  For the drawings, students could take photographs with their phones and upload the photos for those parts.  Part of the answer sheet is intended to be evaluated using the American </w:t>
      </w:r>
      <w:r w:rsidRPr="003326FD">
        <w:rPr>
          <w:rFonts w:ascii="Arial" w:hAnsi="Arial" w:cs="Arial"/>
        </w:rPr>
        <w:t xml:space="preserve">Association of Colleges and Universities (AAC&amp;U) Valid Assessment of Learning in Undergraduate Education (VALUE) Rubric for the Inquiry and Analysis learning outcome.  </w:t>
      </w:r>
    </w:p>
    <w:p w14:paraId="26CF24AD" w14:textId="77777777" w:rsidR="003363E0" w:rsidRPr="003326FD" w:rsidRDefault="003363E0" w:rsidP="003363E0">
      <w:pPr>
        <w:rPr>
          <w:rFonts w:ascii="Arial" w:hAnsi="Arial" w:cs="Arial"/>
        </w:rPr>
      </w:pPr>
    </w:p>
    <w:p w14:paraId="73BED4EA" w14:textId="77777777" w:rsidR="003363E0" w:rsidRPr="003326FD" w:rsidRDefault="003363E0" w:rsidP="003363E0">
      <w:pPr>
        <w:rPr>
          <w:rFonts w:ascii="Arial" w:hAnsi="Arial" w:cs="Arial"/>
        </w:rPr>
      </w:pPr>
      <w:r w:rsidRPr="003326FD">
        <w:rPr>
          <w:rFonts w:ascii="Arial" w:hAnsi="Arial" w:cs="Arial"/>
          <w:szCs w:val="24"/>
        </w:rPr>
        <w:t xml:space="preserve">For </w:t>
      </w:r>
      <w:r w:rsidRPr="003326FD">
        <w:rPr>
          <w:rFonts w:ascii="Arial" w:hAnsi="Arial" w:cs="Arial"/>
          <w:b/>
          <w:bCs/>
          <w:szCs w:val="24"/>
        </w:rPr>
        <w:t>Part 1</w:t>
      </w:r>
      <w:r w:rsidRPr="003326FD">
        <w:rPr>
          <w:rFonts w:ascii="Arial" w:hAnsi="Arial" w:cs="Arial"/>
          <w:szCs w:val="24"/>
        </w:rPr>
        <w:t xml:space="preserve">, students read the introductory information and then discuss Questions 1 and 2 with neighbors in a Think-Pair-Share format.  For Question 1, students could reference their knowledge and the material discussed in the introduction to determine that ranges of species might contract, shift northward, or move further up in elevation.  For Question 2, students would most likely expect that thermoregulators would handle global warming better than </w:t>
      </w:r>
      <w:proofErr w:type="spellStart"/>
      <w:r w:rsidRPr="003326FD">
        <w:rPr>
          <w:rFonts w:ascii="Arial" w:hAnsi="Arial" w:cs="Arial"/>
          <w:szCs w:val="24"/>
        </w:rPr>
        <w:t>thermoconformers</w:t>
      </w:r>
      <w:proofErr w:type="spellEnd"/>
      <w:r w:rsidRPr="003326FD">
        <w:rPr>
          <w:rFonts w:ascii="Arial" w:hAnsi="Arial" w:cs="Arial"/>
          <w:szCs w:val="24"/>
        </w:rPr>
        <w:t xml:space="preserve"> because they have tighter control of their body temperatures.  However, generating heat through metabolic processes also requires more energy resources.  There is no correct or incorrect answer to this question.  Questions 3 and 4 can be accomplished through a short class discussion.  For Questions 3 and 4, students may have many ideas ranging from field observations to laboratory experiments.  Body temperatures of a species over a variety of times and conditions would be necessary.  For Questions 5 and 6, students sketch a graph on paper.  The graph should be a scatterplot with environmental temperature (independent variable) on the X-axis and body temperature (dependent variable) on the Y-axis.  An example graph appears below.  </w:t>
      </w:r>
    </w:p>
    <w:p w14:paraId="7AFB0D90" w14:textId="77777777" w:rsidR="003363E0" w:rsidRPr="003326FD" w:rsidRDefault="003363E0" w:rsidP="003363E0">
      <w:pPr>
        <w:rPr>
          <w:rFonts w:ascii="Arial" w:hAnsi="Arial" w:cs="Arial"/>
        </w:rPr>
      </w:pPr>
    </w:p>
    <w:p w14:paraId="0C44578F" w14:textId="342CC380" w:rsidR="003363E0" w:rsidRPr="003326FD" w:rsidRDefault="003363E0" w:rsidP="003363E0">
      <w:pPr>
        <w:rPr>
          <w:rFonts w:ascii="Arial" w:hAnsi="Arial" w:cs="Arial"/>
          <w:szCs w:val="24"/>
        </w:rPr>
      </w:pPr>
      <w:r w:rsidRPr="003326FD">
        <w:rPr>
          <w:rFonts w:ascii="Arial" w:hAnsi="Arial" w:cs="Arial"/>
          <w:noProof/>
          <w:szCs w:val="24"/>
        </w:rPr>
        <w:lastRenderedPageBreak/>
        <w:drawing>
          <wp:inline distT="0" distB="0" distL="0" distR="0" wp14:anchorId="590D9BAB" wp14:editId="316CC0CA">
            <wp:extent cx="4121150" cy="24701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21150" cy="2470150"/>
                    </a:xfrm>
                    <a:prstGeom prst="rect">
                      <a:avLst/>
                    </a:prstGeom>
                    <a:noFill/>
                    <a:ln>
                      <a:noFill/>
                    </a:ln>
                  </pic:spPr>
                </pic:pic>
              </a:graphicData>
            </a:graphic>
          </wp:inline>
        </w:drawing>
      </w:r>
    </w:p>
    <w:p w14:paraId="34DFC15F" w14:textId="77777777" w:rsidR="003363E0" w:rsidRPr="003326FD" w:rsidRDefault="003363E0" w:rsidP="003363E0">
      <w:pPr>
        <w:rPr>
          <w:rFonts w:ascii="Arial" w:hAnsi="Arial" w:cs="Arial"/>
          <w:szCs w:val="24"/>
        </w:rPr>
      </w:pPr>
    </w:p>
    <w:p w14:paraId="070A2ABD" w14:textId="77777777" w:rsidR="003363E0" w:rsidRPr="003326FD" w:rsidRDefault="003363E0" w:rsidP="003363E0">
      <w:pPr>
        <w:rPr>
          <w:rFonts w:ascii="Arial" w:hAnsi="Arial" w:cs="Arial"/>
        </w:rPr>
      </w:pPr>
      <w:r w:rsidRPr="003326FD">
        <w:rPr>
          <w:rFonts w:ascii="Arial" w:hAnsi="Arial" w:cs="Arial"/>
        </w:rPr>
        <w:t>The graph created in Part 1 may be evaluated using the Graph Rubric (Angra and Gardner 2018) or another method that the instructor sees fit.  Students who do not have much background in determining which types of graphs should be used with certain data types may need a lot of help with constructing a graph.  Questions 5 and 6 could be used to teach about graph types, independent versus dependent variables, and required attributes of graphs such as labeling axes, etc.</w:t>
      </w:r>
    </w:p>
    <w:p w14:paraId="2C16443E" w14:textId="77777777" w:rsidR="003363E0" w:rsidRPr="003326FD" w:rsidRDefault="003363E0" w:rsidP="003363E0">
      <w:pPr>
        <w:rPr>
          <w:rFonts w:ascii="Arial" w:hAnsi="Arial" w:cs="Arial"/>
          <w:szCs w:val="24"/>
        </w:rPr>
      </w:pPr>
    </w:p>
    <w:p w14:paraId="6D44BF1C" w14:textId="77777777" w:rsidR="003363E0" w:rsidRPr="003326FD" w:rsidRDefault="003363E0" w:rsidP="003363E0">
      <w:pPr>
        <w:rPr>
          <w:rFonts w:ascii="Arial" w:hAnsi="Arial" w:cs="Arial"/>
          <w:szCs w:val="24"/>
        </w:rPr>
      </w:pPr>
      <w:r w:rsidRPr="003326FD">
        <w:rPr>
          <w:rFonts w:ascii="Arial" w:hAnsi="Arial" w:cs="Arial"/>
          <w:szCs w:val="24"/>
        </w:rPr>
        <w:t xml:space="preserve">For </w:t>
      </w:r>
      <w:r w:rsidRPr="003326FD">
        <w:rPr>
          <w:rFonts w:ascii="Arial" w:hAnsi="Arial" w:cs="Arial"/>
          <w:b/>
          <w:bCs/>
          <w:szCs w:val="24"/>
        </w:rPr>
        <w:t>Part 2</w:t>
      </w:r>
      <w:r w:rsidRPr="003326FD">
        <w:rPr>
          <w:rFonts w:ascii="Arial" w:hAnsi="Arial" w:cs="Arial"/>
          <w:szCs w:val="24"/>
        </w:rPr>
        <w:t xml:space="preserve">, show the students the graphs, answer any questions and then have the students write a short paragraph with the answers to the three questions.  </w:t>
      </w:r>
      <w:r w:rsidRPr="003326FD">
        <w:rPr>
          <w:rFonts w:ascii="Arial" w:hAnsi="Arial" w:cs="Arial"/>
        </w:rPr>
        <w:t xml:space="preserve">The paragraph of Part 2 may be evaluated with the Analysis criterion of the Inquiry and Analysis VALUE rubric.  For Question 1, the lizards appear to be </w:t>
      </w:r>
      <w:proofErr w:type="spellStart"/>
      <w:r w:rsidRPr="003326FD">
        <w:rPr>
          <w:rFonts w:ascii="Arial" w:hAnsi="Arial" w:cs="Arial"/>
        </w:rPr>
        <w:t>thermoconformers</w:t>
      </w:r>
      <w:proofErr w:type="spellEnd"/>
      <w:r w:rsidRPr="003326FD">
        <w:rPr>
          <w:rFonts w:ascii="Arial" w:hAnsi="Arial" w:cs="Arial"/>
        </w:rPr>
        <w:t xml:space="preserve"> because there is a strong relationship between environmental temperature and lizard body temperature.  For Question 2, have the students compare their graphs to the published graphs.  A few students can volunteer to compare their graphs for the class.  For Question 3, the data show that the lizard body temperature is more </w:t>
      </w:r>
      <w:proofErr w:type="gramStart"/>
      <w:r w:rsidRPr="003326FD">
        <w:rPr>
          <w:rFonts w:ascii="Arial" w:hAnsi="Arial" w:cs="Arial"/>
        </w:rPr>
        <w:t>similar to</w:t>
      </w:r>
      <w:proofErr w:type="gramEnd"/>
      <w:r w:rsidRPr="003326FD">
        <w:rPr>
          <w:rFonts w:ascii="Arial" w:hAnsi="Arial" w:cs="Arial"/>
        </w:rPr>
        <w:t xml:space="preserve"> rock (substrate) temperature than air (ambient) temperature.  This demonstrates how the body temperature of ectothermic animals may depend on their microhabitat temperature more than overall environmental temperature.  </w:t>
      </w:r>
    </w:p>
    <w:p w14:paraId="0164850B" w14:textId="77777777" w:rsidR="003363E0" w:rsidRPr="003326FD" w:rsidRDefault="003363E0" w:rsidP="003363E0">
      <w:pPr>
        <w:rPr>
          <w:rFonts w:ascii="Arial" w:hAnsi="Arial" w:cs="Arial"/>
          <w:szCs w:val="24"/>
        </w:rPr>
      </w:pPr>
    </w:p>
    <w:p w14:paraId="0850B1D2" w14:textId="77777777" w:rsidR="003363E0" w:rsidRPr="003326FD" w:rsidRDefault="003363E0" w:rsidP="003363E0">
      <w:pPr>
        <w:rPr>
          <w:rFonts w:ascii="Arial" w:hAnsi="Arial" w:cs="Arial"/>
        </w:rPr>
      </w:pPr>
      <w:r w:rsidRPr="003326FD">
        <w:rPr>
          <w:rFonts w:ascii="Arial" w:hAnsi="Arial" w:cs="Arial"/>
          <w:szCs w:val="24"/>
        </w:rPr>
        <w:t xml:space="preserve">For </w:t>
      </w:r>
      <w:r w:rsidRPr="003326FD">
        <w:rPr>
          <w:rFonts w:ascii="Arial" w:hAnsi="Arial" w:cs="Arial"/>
          <w:b/>
          <w:bCs/>
          <w:szCs w:val="24"/>
        </w:rPr>
        <w:t>Part 3</w:t>
      </w:r>
      <w:r w:rsidRPr="003326FD">
        <w:rPr>
          <w:rFonts w:ascii="Arial" w:hAnsi="Arial" w:cs="Arial"/>
          <w:szCs w:val="24"/>
        </w:rPr>
        <w:t xml:space="preserve">, allow students to examine the caption of the graphs from Part 2.  Point out that three out of the four authors from the published paper were undergraduate students.  Use Think-Pair-Share to discuss the first two questions.  For Question 1, most students will assume that thermoregulators will be less harmed by global warming than </w:t>
      </w:r>
      <w:proofErr w:type="spellStart"/>
      <w:r w:rsidRPr="003326FD">
        <w:rPr>
          <w:rFonts w:ascii="Arial" w:hAnsi="Arial" w:cs="Arial"/>
          <w:szCs w:val="24"/>
        </w:rPr>
        <w:t>thermoconformers</w:t>
      </w:r>
      <w:proofErr w:type="spellEnd"/>
      <w:r w:rsidRPr="003326FD">
        <w:rPr>
          <w:rFonts w:ascii="Arial" w:hAnsi="Arial" w:cs="Arial"/>
          <w:szCs w:val="24"/>
        </w:rPr>
        <w:t xml:space="preserve">, but there may be some students who believe the opposite.  For Question 2, students most likely will determine that </w:t>
      </w:r>
      <w:proofErr w:type="spellStart"/>
      <w:r w:rsidRPr="003326FD">
        <w:rPr>
          <w:rFonts w:ascii="Arial" w:hAnsi="Arial" w:cs="Arial"/>
          <w:i/>
          <w:iCs/>
          <w:szCs w:val="24"/>
        </w:rPr>
        <w:t>Proctoporus</w:t>
      </w:r>
      <w:proofErr w:type="spellEnd"/>
      <w:r w:rsidRPr="003326FD">
        <w:rPr>
          <w:rFonts w:ascii="Arial" w:hAnsi="Arial" w:cs="Arial"/>
          <w:i/>
          <w:iCs/>
          <w:szCs w:val="24"/>
        </w:rPr>
        <w:t xml:space="preserve"> </w:t>
      </w:r>
      <w:r w:rsidRPr="003326FD">
        <w:rPr>
          <w:rFonts w:ascii="Arial" w:hAnsi="Arial" w:cs="Arial"/>
          <w:szCs w:val="24"/>
        </w:rPr>
        <w:t xml:space="preserve">will suffer population decline or extinction with global </w:t>
      </w:r>
      <w:r w:rsidRPr="003326FD">
        <w:rPr>
          <w:rFonts w:ascii="Arial" w:hAnsi="Arial" w:cs="Arial"/>
          <w:szCs w:val="24"/>
        </w:rPr>
        <w:lastRenderedPageBreak/>
        <w:t xml:space="preserve">warming because they are </w:t>
      </w:r>
      <w:proofErr w:type="spellStart"/>
      <w:r w:rsidRPr="003326FD">
        <w:rPr>
          <w:rFonts w:ascii="Arial" w:hAnsi="Arial" w:cs="Arial"/>
          <w:szCs w:val="24"/>
        </w:rPr>
        <w:t>thermoconformers</w:t>
      </w:r>
      <w:proofErr w:type="spellEnd"/>
      <w:r w:rsidRPr="003326FD">
        <w:rPr>
          <w:rFonts w:ascii="Arial" w:hAnsi="Arial" w:cs="Arial"/>
          <w:szCs w:val="24"/>
        </w:rPr>
        <w:t xml:space="preserve"> that do not move large distances and that live in high elevation habitats where upward migration would be very difficult.  Next, inform the students that they are at the same level of knowledge as the faculty/student research team was in early 2019 before they began the subsequent project.  Have students devise a testing method for </w:t>
      </w:r>
      <w:proofErr w:type="spellStart"/>
      <w:r w:rsidRPr="003326FD">
        <w:rPr>
          <w:rFonts w:ascii="Arial" w:hAnsi="Arial" w:cs="Arial"/>
        </w:rPr>
        <w:t>CT</w:t>
      </w:r>
      <w:r w:rsidRPr="003326FD">
        <w:rPr>
          <w:rFonts w:ascii="Arial" w:hAnsi="Arial" w:cs="Arial"/>
          <w:vertAlign w:val="subscript"/>
        </w:rPr>
        <w:t>max</w:t>
      </w:r>
      <w:proofErr w:type="spellEnd"/>
      <w:r w:rsidRPr="003326FD">
        <w:rPr>
          <w:rFonts w:ascii="Arial" w:hAnsi="Arial" w:cs="Arial"/>
        </w:rPr>
        <w:t xml:space="preserve"> of the lizards by drawing, listing, or writing in paragraph form.  Have a few students share their methodologies with the </w:t>
      </w:r>
      <w:proofErr w:type="gramStart"/>
      <w:r w:rsidRPr="003326FD">
        <w:rPr>
          <w:rFonts w:ascii="Arial" w:hAnsi="Arial" w:cs="Arial"/>
        </w:rPr>
        <w:t>class.</w:t>
      </w:r>
      <w:proofErr w:type="gramEnd"/>
      <w:r w:rsidRPr="003326FD">
        <w:rPr>
          <w:rFonts w:ascii="Arial" w:hAnsi="Arial" w:cs="Arial"/>
        </w:rPr>
        <w:t xml:space="preserve">  The methodology the students create in Part 3, may be evaluated with the Design Process criterion of the Inquiry and Analysis VALUE rubric.   One potential answer appears in Part 4 but there are many acceptable methodologies that could be used.</w:t>
      </w:r>
    </w:p>
    <w:p w14:paraId="1AC268F5" w14:textId="77777777" w:rsidR="003363E0" w:rsidRPr="003326FD" w:rsidRDefault="003363E0" w:rsidP="003363E0">
      <w:pPr>
        <w:rPr>
          <w:rFonts w:ascii="Arial" w:hAnsi="Arial" w:cs="Arial"/>
        </w:rPr>
      </w:pPr>
    </w:p>
    <w:p w14:paraId="2F414FAA" w14:textId="77777777" w:rsidR="003363E0" w:rsidRPr="003326FD" w:rsidRDefault="003363E0" w:rsidP="003363E0">
      <w:pPr>
        <w:rPr>
          <w:rFonts w:ascii="Arial" w:hAnsi="Arial" w:cs="Arial"/>
        </w:rPr>
      </w:pPr>
      <w:r w:rsidRPr="003326FD">
        <w:rPr>
          <w:rFonts w:ascii="Arial" w:hAnsi="Arial" w:cs="Arial"/>
        </w:rPr>
        <w:t xml:space="preserve">For </w:t>
      </w:r>
      <w:r w:rsidRPr="003326FD">
        <w:rPr>
          <w:rFonts w:ascii="Arial" w:hAnsi="Arial" w:cs="Arial"/>
          <w:b/>
          <w:bCs/>
        </w:rPr>
        <w:t>Part 4</w:t>
      </w:r>
      <w:r w:rsidRPr="003326FD">
        <w:rPr>
          <w:rFonts w:ascii="Arial" w:hAnsi="Arial" w:cs="Arial"/>
        </w:rPr>
        <w:t xml:space="preserve">, have students read the excerpt from the Methods section of the second paper that had six undergraduate coauthors.  With more funding and a dedicated laboratory, the project team could have used expensive equipment to test the </w:t>
      </w:r>
      <w:proofErr w:type="gramStart"/>
      <w:r w:rsidRPr="003326FD">
        <w:rPr>
          <w:rFonts w:ascii="Arial" w:hAnsi="Arial" w:cs="Arial"/>
        </w:rPr>
        <w:t>animals</w:t>
      </w:r>
      <w:proofErr w:type="gramEnd"/>
      <w:r w:rsidRPr="003326FD">
        <w:rPr>
          <w:rFonts w:ascii="Arial" w:hAnsi="Arial" w:cs="Arial"/>
        </w:rPr>
        <w:t xml:space="preserve"> but they came up with a simpler, less expensive method that could be performed in a field lab.  Have students examine the box-and-whisker plot and then discuss how the </w:t>
      </w:r>
      <w:proofErr w:type="spellStart"/>
      <w:r w:rsidRPr="003326FD">
        <w:rPr>
          <w:rFonts w:ascii="Arial" w:hAnsi="Arial" w:cs="Arial"/>
        </w:rPr>
        <w:t>CT</w:t>
      </w:r>
      <w:r w:rsidRPr="003326FD">
        <w:rPr>
          <w:rFonts w:ascii="Arial" w:hAnsi="Arial" w:cs="Arial"/>
          <w:vertAlign w:val="subscript"/>
        </w:rPr>
        <w:t>max</w:t>
      </w:r>
      <w:proofErr w:type="spellEnd"/>
      <w:r w:rsidRPr="003326FD">
        <w:rPr>
          <w:rFonts w:ascii="Arial" w:hAnsi="Arial" w:cs="Arial"/>
        </w:rPr>
        <w:t xml:space="preserve"> compares to their expectations.  For reference, 38 ˚C is approximately 100 ˚F.  This is an opportunity to teach students about simple box-and-whisker plots.  Ask students to write two short paragraphs about conclusions and broader implications and limitations of the study. The Conclusions criterion of the Inquiry and Analysis VALUE rubric may be used to evaluate the first paragraph and the Limitations and Implications criterion of the Inquiry and Analysis VALUE rubric may be used to assess the second paragraph.  With no context of the </w:t>
      </w:r>
      <w:proofErr w:type="spellStart"/>
      <w:r w:rsidRPr="003326FD">
        <w:rPr>
          <w:rFonts w:ascii="Arial" w:hAnsi="Arial" w:cs="Arial"/>
        </w:rPr>
        <w:t>CT</w:t>
      </w:r>
      <w:r w:rsidRPr="003326FD">
        <w:rPr>
          <w:rFonts w:ascii="Arial" w:hAnsi="Arial" w:cs="Arial"/>
          <w:vertAlign w:val="subscript"/>
        </w:rPr>
        <w:t>max</w:t>
      </w:r>
      <w:proofErr w:type="spellEnd"/>
      <w:r w:rsidRPr="003326FD">
        <w:rPr>
          <w:rFonts w:ascii="Arial" w:hAnsi="Arial" w:cs="Arial"/>
        </w:rPr>
        <w:t xml:space="preserve"> of other lizards, students cannot say for sure whether the </w:t>
      </w:r>
      <w:proofErr w:type="spellStart"/>
      <w:r w:rsidRPr="003326FD">
        <w:rPr>
          <w:rFonts w:ascii="Arial" w:hAnsi="Arial" w:cs="Arial"/>
        </w:rPr>
        <w:t>CT</w:t>
      </w:r>
      <w:r w:rsidRPr="003326FD">
        <w:rPr>
          <w:rFonts w:ascii="Arial" w:hAnsi="Arial" w:cs="Arial"/>
          <w:vertAlign w:val="subscript"/>
        </w:rPr>
        <w:t>max</w:t>
      </w:r>
      <w:proofErr w:type="spellEnd"/>
      <w:r w:rsidRPr="003326FD">
        <w:rPr>
          <w:rFonts w:ascii="Arial" w:hAnsi="Arial" w:cs="Arial"/>
        </w:rPr>
        <w:t xml:space="preserve"> is high or </w:t>
      </w:r>
      <w:proofErr w:type="gramStart"/>
      <w:r w:rsidRPr="003326FD">
        <w:rPr>
          <w:rFonts w:ascii="Arial" w:hAnsi="Arial" w:cs="Arial"/>
        </w:rPr>
        <w:t>low</w:t>
      </w:r>
      <w:proofErr w:type="gramEnd"/>
      <w:r w:rsidRPr="003326FD">
        <w:rPr>
          <w:rFonts w:ascii="Arial" w:hAnsi="Arial" w:cs="Arial"/>
        </w:rPr>
        <w:t xml:space="preserve"> but it should seem quite high to them, which in fact it is compared to other high elevation lizards.  </w:t>
      </w:r>
      <w:bookmarkStart w:id="6" w:name="_Hlk112937511"/>
      <w:r w:rsidRPr="003326FD">
        <w:rPr>
          <w:rFonts w:ascii="Arial" w:hAnsi="Arial" w:cs="Arial"/>
        </w:rPr>
        <w:t xml:space="preserve">These lizards should not suffer direct effects of increased temperatures associated with global warming because their habitats will never approach the thermal maxima of these lizards.  </w:t>
      </w:r>
      <w:proofErr w:type="spellStart"/>
      <w:r w:rsidRPr="003326FD">
        <w:rPr>
          <w:rFonts w:ascii="Arial" w:hAnsi="Arial" w:cs="Arial"/>
          <w:i/>
          <w:iCs/>
        </w:rPr>
        <w:t>Proctoporus</w:t>
      </w:r>
      <w:proofErr w:type="spellEnd"/>
      <w:r w:rsidRPr="003326FD">
        <w:rPr>
          <w:rFonts w:ascii="Arial" w:hAnsi="Arial" w:cs="Arial"/>
          <w:i/>
          <w:iCs/>
        </w:rPr>
        <w:t xml:space="preserve"> </w:t>
      </w:r>
      <w:proofErr w:type="gramStart"/>
      <w:r w:rsidRPr="003326FD">
        <w:rPr>
          <w:rFonts w:ascii="Arial" w:hAnsi="Arial" w:cs="Arial"/>
        </w:rPr>
        <w:t>are able to</w:t>
      </w:r>
      <w:proofErr w:type="gramEnd"/>
      <w:r w:rsidRPr="003326FD">
        <w:rPr>
          <w:rFonts w:ascii="Arial" w:hAnsi="Arial" w:cs="Arial"/>
        </w:rPr>
        <w:t xml:space="preserve"> function at a wide range of temperatures (as demonstrated in Figure 1), which means that slightly higher than average temperatures associated with climate warming most likely will not restrict activity.  </w:t>
      </w:r>
      <w:bookmarkEnd w:id="6"/>
      <w:r w:rsidRPr="003326FD">
        <w:rPr>
          <w:rFonts w:ascii="Arial" w:hAnsi="Arial" w:cs="Arial"/>
        </w:rPr>
        <w:t xml:space="preserve">Unlike many other species around the world, these lizard species are unlikely to be driven to extinction due simply to warming associated with climate change.  Additional studies would be needed to confirm that the species will not be negatively affected by increased temperatures.  </w:t>
      </w:r>
      <w:proofErr w:type="gramStart"/>
      <w:r w:rsidRPr="003326FD">
        <w:rPr>
          <w:rFonts w:ascii="Arial" w:hAnsi="Arial" w:cs="Arial"/>
        </w:rPr>
        <w:t>In order to</w:t>
      </w:r>
      <w:proofErr w:type="gramEnd"/>
      <w:r w:rsidRPr="003326FD">
        <w:rPr>
          <w:rFonts w:ascii="Arial" w:hAnsi="Arial" w:cs="Arial"/>
        </w:rPr>
        <w:t xml:space="preserve"> be certain, studies of the fitness of these lizards would be needed.  There could be sublethal effects of warmer temperatures that do not kill the lizards but may reduce reproductive success, causing lower fitness.  It is conceivable that these high </w:t>
      </w:r>
      <w:proofErr w:type="spellStart"/>
      <w:r w:rsidRPr="003326FD">
        <w:rPr>
          <w:rFonts w:ascii="Arial" w:hAnsi="Arial" w:cs="Arial"/>
        </w:rPr>
        <w:t>CT</w:t>
      </w:r>
      <w:r w:rsidRPr="003326FD">
        <w:rPr>
          <w:rFonts w:ascii="Arial" w:hAnsi="Arial" w:cs="Arial"/>
          <w:vertAlign w:val="subscript"/>
        </w:rPr>
        <w:t>max</w:t>
      </w:r>
      <w:proofErr w:type="spellEnd"/>
      <w:r w:rsidRPr="003326FD">
        <w:rPr>
          <w:rFonts w:ascii="Arial" w:hAnsi="Arial" w:cs="Arial"/>
        </w:rPr>
        <w:t xml:space="preserve"> results may be expanded to other thermoconforming animal species but without research on more </w:t>
      </w:r>
      <w:proofErr w:type="spellStart"/>
      <w:r w:rsidRPr="003326FD">
        <w:rPr>
          <w:rFonts w:ascii="Arial" w:hAnsi="Arial" w:cs="Arial"/>
        </w:rPr>
        <w:t>thermoconformers</w:t>
      </w:r>
      <w:proofErr w:type="spellEnd"/>
      <w:r w:rsidRPr="003326FD">
        <w:rPr>
          <w:rFonts w:ascii="Arial" w:hAnsi="Arial" w:cs="Arial"/>
        </w:rPr>
        <w:t xml:space="preserve">, we cannot be sure.  Moreover, climate change does not only increase temperatures but can also change weather patterns, cause droughts, cause flooding, change </w:t>
      </w:r>
      <w:proofErr w:type="spellStart"/>
      <w:r w:rsidRPr="003326FD">
        <w:rPr>
          <w:rFonts w:ascii="Arial" w:hAnsi="Arial" w:cs="Arial"/>
        </w:rPr>
        <w:t>phenologies</w:t>
      </w:r>
      <w:proofErr w:type="spellEnd"/>
      <w:r w:rsidRPr="003326FD">
        <w:rPr>
          <w:rFonts w:ascii="Arial" w:hAnsi="Arial" w:cs="Arial"/>
        </w:rPr>
        <w:t xml:space="preserve"> of various species, etc., so it is important to recognize that, although increased </w:t>
      </w:r>
      <w:r w:rsidRPr="003326FD">
        <w:rPr>
          <w:rFonts w:ascii="Arial" w:hAnsi="Arial" w:cs="Arial"/>
        </w:rPr>
        <w:lastRenderedPageBreak/>
        <w:t xml:space="preserve">environmental temperatures will not kill these lizards, other effects of climate change may still negatively affect them.  </w:t>
      </w:r>
    </w:p>
    <w:p w14:paraId="779A07FB" w14:textId="77777777" w:rsidR="003363E0" w:rsidRPr="003326FD" w:rsidRDefault="003363E0" w:rsidP="003363E0">
      <w:pPr>
        <w:rPr>
          <w:rFonts w:ascii="Arial" w:hAnsi="Arial" w:cs="Arial"/>
        </w:rPr>
      </w:pPr>
    </w:p>
    <w:p w14:paraId="6B311ADC" w14:textId="77777777" w:rsidR="003363E0" w:rsidRPr="003326FD" w:rsidRDefault="003363E0" w:rsidP="003363E0">
      <w:pPr>
        <w:rPr>
          <w:rFonts w:ascii="Arial" w:hAnsi="Arial" w:cs="Arial"/>
          <w:szCs w:val="24"/>
        </w:rPr>
      </w:pPr>
      <w:r w:rsidRPr="003326FD">
        <w:rPr>
          <w:rFonts w:ascii="Arial" w:hAnsi="Arial" w:cs="Arial"/>
        </w:rPr>
        <w:t>This module should allow students to use their knowledge and new evidence to synthesize aspects of physiology and ecology to apply to the existential threat posed by climate change.  Students learn about graphing and use creative ideas to come up with an appropriate methodology to address important problems in the world today.  This module shows them how relevant their biological knowledge can be to society and the environment.</w:t>
      </w:r>
    </w:p>
    <w:p w14:paraId="55E05717" w14:textId="77777777" w:rsidR="003363E0" w:rsidRPr="003326FD" w:rsidRDefault="003363E0" w:rsidP="003363E0">
      <w:pPr>
        <w:ind w:left="80"/>
        <w:rPr>
          <w:rFonts w:ascii="Arial" w:hAnsi="Arial" w:cs="Arial"/>
          <w:szCs w:val="24"/>
        </w:rPr>
      </w:pPr>
    </w:p>
    <w:p w14:paraId="2CCD7DD1" w14:textId="77777777" w:rsidR="002D15D4" w:rsidRPr="003326FD" w:rsidRDefault="002D15D4" w:rsidP="002D15D4">
      <w:pPr>
        <w:rPr>
          <w:rFonts w:ascii="Arial" w:hAnsi="Arial" w:cs="Arial"/>
          <w:szCs w:val="24"/>
        </w:rPr>
      </w:pPr>
    </w:p>
    <w:p w14:paraId="626077C4" w14:textId="77777777" w:rsidR="002D15D4" w:rsidRPr="003326FD" w:rsidRDefault="00475371" w:rsidP="002D15D4">
      <w:pPr>
        <w:rPr>
          <w:rFonts w:ascii="Arial" w:hAnsi="Arial" w:cs="Arial"/>
          <w:b/>
          <w:szCs w:val="24"/>
        </w:rPr>
      </w:pPr>
      <w:r w:rsidRPr="003326FD">
        <w:rPr>
          <w:rFonts w:ascii="Arial" w:hAnsi="Arial" w:cs="Arial"/>
          <w:b/>
          <w:bCs/>
          <w:szCs w:val="24"/>
        </w:rPr>
        <w:t>RESOURCES</w:t>
      </w:r>
      <w:r w:rsidR="002D15D4" w:rsidRPr="003326FD">
        <w:rPr>
          <w:rFonts w:ascii="Arial" w:hAnsi="Arial" w:cs="Arial"/>
          <w:b/>
          <w:szCs w:val="24"/>
        </w:rPr>
        <w:t xml:space="preserve"> </w:t>
      </w:r>
    </w:p>
    <w:p w14:paraId="29DF86ED" w14:textId="77777777" w:rsidR="00475371" w:rsidRPr="003326FD" w:rsidRDefault="00475371" w:rsidP="002D15D4">
      <w:pPr>
        <w:rPr>
          <w:rFonts w:ascii="Arial" w:hAnsi="Arial" w:cs="Arial"/>
          <w:szCs w:val="24"/>
        </w:rPr>
      </w:pPr>
    </w:p>
    <w:p w14:paraId="236E2864" w14:textId="77777777" w:rsidR="00381E8E" w:rsidRPr="003326FD" w:rsidRDefault="00381E8E" w:rsidP="00D63B89">
      <w:pPr>
        <w:pStyle w:val="ListParagraph"/>
        <w:numPr>
          <w:ilvl w:val="0"/>
          <w:numId w:val="3"/>
        </w:numPr>
        <w:spacing w:beforeLines="0" w:afterLines="0" w:after="120"/>
        <w:ind w:left="360"/>
        <w:contextualSpacing w:val="0"/>
        <w:rPr>
          <w:rFonts w:ascii="Arial" w:hAnsi="Arial" w:cs="Arial"/>
        </w:rPr>
      </w:pPr>
      <w:r w:rsidRPr="003326FD">
        <w:rPr>
          <w:rFonts w:ascii="Arial" w:hAnsi="Arial" w:cs="Arial"/>
        </w:rPr>
        <w:t>Links to the studies used in this Figure Set:</w:t>
      </w:r>
    </w:p>
    <w:p w14:paraId="0DAF8635" w14:textId="7E8E4DA8" w:rsidR="00381E8E" w:rsidRPr="003326FD" w:rsidRDefault="00381E8E" w:rsidP="00381E8E">
      <w:pPr>
        <w:spacing w:after="120"/>
        <w:ind w:left="720"/>
        <w:rPr>
          <w:rFonts w:ascii="Arial" w:hAnsi="Arial" w:cs="Arial"/>
          <w:szCs w:val="24"/>
        </w:rPr>
      </w:pPr>
      <w:r w:rsidRPr="003326FD">
        <w:rPr>
          <w:rFonts w:ascii="Arial" w:hAnsi="Arial" w:cs="Arial"/>
          <w:szCs w:val="24"/>
        </w:rPr>
        <w:t>Doan, T. M.,</w:t>
      </w:r>
      <w:r w:rsidRPr="003326FD">
        <w:rPr>
          <w:rFonts w:ascii="Arial" w:hAnsi="Arial" w:cs="Arial"/>
          <w:bCs/>
          <w:szCs w:val="24"/>
        </w:rPr>
        <w:t xml:space="preserve"> </w:t>
      </w:r>
      <w:r w:rsidRPr="003326FD">
        <w:rPr>
          <w:rFonts w:ascii="Arial" w:hAnsi="Arial" w:cs="Arial"/>
          <w:szCs w:val="24"/>
        </w:rPr>
        <w:t xml:space="preserve">S. A. Sheffer, N. R. </w:t>
      </w:r>
      <w:proofErr w:type="spellStart"/>
      <w:r w:rsidRPr="003326FD">
        <w:rPr>
          <w:rFonts w:ascii="Arial" w:hAnsi="Arial" w:cs="Arial"/>
          <w:szCs w:val="24"/>
        </w:rPr>
        <w:t>Warmington</w:t>
      </w:r>
      <w:proofErr w:type="spellEnd"/>
      <w:r w:rsidRPr="003326FD">
        <w:rPr>
          <w:rFonts w:ascii="Arial" w:hAnsi="Arial" w:cs="Arial"/>
          <w:szCs w:val="24"/>
        </w:rPr>
        <w:t xml:space="preserve">, and E. E. Evans. 2021. Population biology of the unusual thermoconforming lizards of the Andes Mountains of Peru (Squamata: </w:t>
      </w:r>
      <w:proofErr w:type="spellStart"/>
      <w:r w:rsidRPr="003326FD">
        <w:rPr>
          <w:rFonts w:ascii="Arial" w:hAnsi="Arial" w:cs="Arial"/>
          <w:szCs w:val="24"/>
        </w:rPr>
        <w:t>Gymnophthalmidae</w:t>
      </w:r>
      <w:proofErr w:type="spellEnd"/>
      <w:r w:rsidRPr="003326FD">
        <w:rPr>
          <w:rFonts w:ascii="Arial" w:hAnsi="Arial" w:cs="Arial"/>
          <w:szCs w:val="24"/>
        </w:rPr>
        <w:t>). Austral Ecology 46:1039</w:t>
      </w:r>
      <w:r w:rsidRPr="003326FD">
        <w:rPr>
          <w:rFonts w:ascii="Arial" w:hAnsi="Arial" w:cs="Arial"/>
          <w:color w:val="000000"/>
          <w:szCs w:val="24"/>
        </w:rPr>
        <w:t xml:space="preserve">–1051. </w:t>
      </w:r>
      <w:hyperlink r:id="rId16" w:history="1">
        <w:r w:rsidRPr="003326FD">
          <w:rPr>
            <w:rStyle w:val="Hyperlink"/>
            <w:rFonts w:ascii="Arial" w:hAnsi="Arial" w:cs="Arial"/>
            <w:szCs w:val="24"/>
          </w:rPr>
          <w:t>https://onlinelibrary.wiley.com/doi/10.1111/aec.13036</w:t>
        </w:r>
      </w:hyperlink>
      <w:r w:rsidRPr="003326FD">
        <w:rPr>
          <w:rFonts w:ascii="Arial" w:hAnsi="Arial" w:cs="Arial"/>
          <w:szCs w:val="24"/>
        </w:rPr>
        <w:t xml:space="preserve"> </w:t>
      </w:r>
    </w:p>
    <w:p w14:paraId="541A1AF0" w14:textId="729C5AD3" w:rsidR="00381E8E" w:rsidRPr="003326FD" w:rsidRDefault="00381E8E" w:rsidP="00381E8E">
      <w:pPr>
        <w:spacing w:after="120"/>
        <w:ind w:left="720"/>
        <w:rPr>
          <w:rFonts w:ascii="Arial" w:hAnsi="Arial" w:cs="Arial"/>
          <w:color w:val="000000"/>
          <w:szCs w:val="24"/>
        </w:rPr>
      </w:pPr>
      <w:r w:rsidRPr="003326FD">
        <w:rPr>
          <w:rFonts w:ascii="Arial" w:hAnsi="Arial" w:cs="Arial"/>
          <w:szCs w:val="24"/>
        </w:rPr>
        <w:t xml:space="preserve">Doan, T. M., S. Markham, A. Gregory, A. Floyd, C. O. Broadwater, M. J. Goldberg, and B. Calder. 2022. Hot lizards: testing the tolerance to climate warming of </w:t>
      </w:r>
      <w:proofErr w:type="spellStart"/>
      <w:r w:rsidRPr="003326FD">
        <w:rPr>
          <w:rFonts w:ascii="Arial" w:hAnsi="Arial" w:cs="Arial"/>
          <w:szCs w:val="24"/>
        </w:rPr>
        <w:t>thermoconformers</w:t>
      </w:r>
      <w:proofErr w:type="spellEnd"/>
      <w:r w:rsidRPr="003326FD">
        <w:rPr>
          <w:rFonts w:ascii="Arial" w:hAnsi="Arial" w:cs="Arial"/>
          <w:szCs w:val="24"/>
        </w:rPr>
        <w:t xml:space="preserve"> in the Andes (Squamata: </w:t>
      </w:r>
      <w:proofErr w:type="spellStart"/>
      <w:r w:rsidRPr="003326FD">
        <w:rPr>
          <w:rFonts w:ascii="Arial" w:hAnsi="Arial" w:cs="Arial"/>
          <w:szCs w:val="24"/>
        </w:rPr>
        <w:t>Gymnophthalmidae</w:t>
      </w:r>
      <w:proofErr w:type="spellEnd"/>
      <w:r w:rsidRPr="003326FD">
        <w:rPr>
          <w:rFonts w:ascii="Arial" w:hAnsi="Arial" w:cs="Arial"/>
          <w:szCs w:val="24"/>
        </w:rPr>
        <w:t xml:space="preserve">). Ichthyology &amp; Herpetology 110:87-95. </w:t>
      </w:r>
      <w:hyperlink r:id="rId17" w:history="1">
        <w:r w:rsidRPr="003326FD">
          <w:rPr>
            <w:rStyle w:val="Hyperlink"/>
            <w:rFonts w:ascii="Arial" w:hAnsi="Arial" w:cs="Arial"/>
            <w:szCs w:val="24"/>
          </w:rPr>
          <w:t>https://bioone.org/journals/ichthyology-and-herpetology/volume-110/issue-1/h2021059/Hot-Lizards--Testing-the-Tolerance-to-Climate-Warming-of/10.1643/h2021059.full</w:t>
        </w:r>
      </w:hyperlink>
      <w:r w:rsidRPr="003326FD">
        <w:rPr>
          <w:rFonts w:ascii="Arial" w:hAnsi="Arial" w:cs="Arial"/>
          <w:color w:val="000000"/>
          <w:szCs w:val="24"/>
        </w:rPr>
        <w:t xml:space="preserve"> </w:t>
      </w:r>
    </w:p>
    <w:p w14:paraId="22C88D45" w14:textId="77777777" w:rsidR="00381E8E" w:rsidRPr="003326FD" w:rsidRDefault="00381E8E" w:rsidP="00D63B89">
      <w:pPr>
        <w:pStyle w:val="ListParagraph"/>
        <w:numPr>
          <w:ilvl w:val="0"/>
          <w:numId w:val="3"/>
        </w:numPr>
        <w:spacing w:beforeLines="0" w:afterLines="0" w:after="120"/>
        <w:ind w:left="360"/>
        <w:contextualSpacing w:val="0"/>
        <w:rPr>
          <w:rFonts w:ascii="Arial" w:hAnsi="Arial" w:cs="Arial"/>
        </w:rPr>
      </w:pPr>
      <w:r w:rsidRPr="003326FD">
        <w:rPr>
          <w:rFonts w:ascii="Arial" w:hAnsi="Arial" w:cs="Arial"/>
        </w:rPr>
        <w:t xml:space="preserve">Intergovernmental Panel on Climate Change </w:t>
      </w:r>
    </w:p>
    <w:p w14:paraId="08883E03" w14:textId="250CBE76" w:rsidR="00381E8E" w:rsidRPr="003326FD" w:rsidRDefault="00212FAB" w:rsidP="00381E8E">
      <w:pPr>
        <w:pStyle w:val="ListParagraph"/>
        <w:spacing w:beforeLines="0" w:afterLines="0" w:after="120"/>
        <w:contextualSpacing w:val="0"/>
        <w:rPr>
          <w:rFonts w:ascii="Arial" w:hAnsi="Arial" w:cs="Arial"/>
          <w:szCs w:val="20"/>
        </w:rPr>
      </w:pPr>
      <w:hyperlink r:id="rId18" w:history="1">
        <w:r w:rsidR="00381E8E" w:rsidRPr="003326FD">
          <w:rPr>
            <w:rStyle w:val="Hyperlink"/>
            <w:rFonts w:ascii="Arial" w:hAnsi="Arial" w:cs="Arial"/>
          </w:rPr>
          <w:t>https://www.conservation.org/stories/ipcc-reports-on-climate-change?gclid=CjwKCAjw0a-SBhBkEiwApljU0nbrFXfsBDfJMu-Y8DNuuZb6eeyTgvollGDcDX7A0YYWusfvA5baLxoCS_kQAvD_BwE</w:t>
        </w:r>
      </w:hyperlink>
      <w:r w:rsidR="00381E8E" w:rsidRPr="003326FD">
        <w:rPr>
          <w:rFonts w:ascii="Arial" w:hAnsi="Arial" w:cs="Arial"/>
        </w:rPr>
        <w:t xml:space="preserve"> </w:t>
      </w:r>
    </w:p>
    <w:p w14:paraId="6DBF9DE1" w14:textId="77777777" w:rsidR="00381E8E" w:rsidRPr="003326FD" w:rsidRDefault="00381E8E" w:rsidP="00D63B89">
      <w:pPr>
        <w:pStyle w:val="ListParagraph"/>
        <w:numPr>
          <w:ilvl w:val="0"/>
          <w:numId w:val="2"/>
        </w:numPr>
        <w:spacing w:beforeLines="0" w:before="100" w:beforeAutospacing="1" w:afterLines="0" w:after="120"/>
        <w:contextualSpacing w:val="0"/>
        <w:rPr>
          <w:rFonts w:ascii="Arial" w:hAnsi="Arial" w:cs="Arial"/>
        </w:rPr>
      </w:pPr>
      <w:r w:rsidRPr="003326FD">
        <w:rPr>
          <w:rFonts w:ascii="Arial" w:hAnsi="Arial" w:cs="Arial"/>
        </w:rPr>
        <w:t>The Reptile Database entries for both species with photographs</w:t>
      </w:r>
    </w:p>
    <w:p w14:paraId="6B18A1B1" w14:textId="77777777" w:rsidR="00381E8E" w:rsidRPr="003326FD" w:rsidRDefault="00212FAB" w:rsidP="00381E8E">
      <w:pPr>
        <w:spacing w:after="120"/>
        <w:ind w:left="720"/>
        <w:rPr>
          <w:rFonts w:ascii="Arial" w:hAnsi="Arial" w:cs="Arial"/>
        </w:rPr>
      </w:pPr>
      <w:hyperlink r:id="rId19" w:history="1">
        <w:r w:rsidR="00381E8E" w:rsidRPr="003326FD">
          <w:rPr>
            <w:rStyle w:val="Hyperlink"/>
            <w:rFonts w:ascii="Arial" w:hAnsi="Arial" w:cs="Arial"/>
          </w:rPr>
          <w:t>https://reptile-database.reptarium.cz/species?genus=Proctoporus&amp;species=sucullucu</w:t>
        </w:r>
      </w:hyperlink>
      <w:r w:rsidR="00381E8E" w:rsidRPr="003326FD">
        <w:rPr>
          <w:rFonts w:ascii="Arial" w:hAnsi="Arial" w:cs="Arial"/>
        </w:rPr>
        <w:t xml:space="preserve"> </w:t>
      </w:r>
    </w:p>
    <w:p w14:paraId="2B00054E" w14:textId="77777777" w:rsidR="00381E8E" w:rsidRPr="003326FD" w:rsidRDefault="00212FAB" w:rsidP="00381E8E">
      <w:pPr>
        <w:spacing w:after="120"/>
        <w:ind w:left="720"/>
        <w:rPr>
          <w:rFonts w:ascii="Arial" w:hAnsi="Arial" w:cs="Arial"/>
        </w:rPr>
      </w:pPr>
      <w:hyperlink r:id="rId20" w:history="1">
        <w:r w:rsidR="00381E8E" w:rsidRPr="003326FD">
          <w:rPr>
            <w:rStyle w:val="Hyperlink"/>
            <w:rFonts w:ascii="Arial" w:hAnsi="Arial" w:cs="Arial"/>
          </w:rPr>
          <w:t>https://reptile-database.reptarium.cz/species?genus=Proctoporus&amp;species=unsaacae</w:t>
        </w:r>
      </w:hyperlink>
      <w:r w:rsidR="00381E8E" w:rsidRPr="003326FD">
        <w:rPr>
          <w:rFonts w:ascii="Arial" w:hAnsi="Arial" w:cs="Arial"/>
        </w:rPr>
        <w:t xml:space="preserve"> </w:t>
      </w:r>
    </w:p>
    <w:p w14:paraId="3AD83A82" w14:textId="77777777" w:rsidR="00381E8E" w:rsidRPr="003326FD" w:rsidRDefault="00381E8E" w:rsidP="00D63B89">
      <w:pPr>
        <w:numPr>
          <w:ilvl w:val="0"/>
          <w:numId w:val="2"/>
        </w:numPr>
        <w:spacing w:after="120"/>
        <w:rPr>
          <w:rFonts w:ascii="Arial" w:hAnsi="Arial" w:cs="Arial"/>
        </w:rPr>
      </w:pPr>
      <w:proofErr w:type="gramStart"/>
      <w:r w:rsidRPr="003326FD">
        <w:rPr>
          <w:rFonts w:ascii="Arial" w:hAnsi="Arial" w:cs="Arial"/>
        </w:rPr>
        <w:t>Four Dimensional</w:t>
      </w:r>
      <w:proofErr w:type="gramEnd"/>
      <w:r w:rsidRPr="003326FD">
        <w:rPr>
          <w:rFonts w:ascii="Arial" w:hAnsi="Arial" w:cs="Arial"/>
        </w:rPr>
        <w:t xml:space="preserve"> Ecology Education (4DEE) framework</w:t>
      </w:r>
    </w:p>
    <w:p w14:paraId="14495769" w14:textId="77777777" w:rsidR="00381E8E" w:rsidRPr="003326FD" w:rsidRDefault="00212FAB" w:rsidP="00381E8E">
      <w:pPr>
        <w:spacing w:after="120"/>
        <w:ind w:left="720"/>
        <w:rPr>
          <w:rFonts w:ascii="Arial" w:hAnsi="Arial" w:cs="Arial"/>
        </w:rPr>
      </w:pPr>
      <w:hyperlink r:id="rId21" w:history="1">
        <w:r w:rsidR="00381E8E" w:rsidRPr="003326FD">
          <w:rPr>
            <w:rStyle w:val="Hyperlink"/>
            <w:rFonts w:ascii="Arial" w:hAnsi="Arial" w:cs="Arial"/>
          </w:rPr>
          <w:t>https://www.esa.org/4dee/</w:t>
        </w:r>
      </w:hyperlink>
      <w:r w:rsidR="00381E8E" w:rsidRPr="003326FD">
        <w:rPr>
          <w:rFonts w:ascii="Arial" w:hAnsi="Arial" w:cs="Arial"/>
        </w:rPr>
        <w:t xml:space="preserve"> </w:t>
      </w:r>
    </w:p>
    <w:p w14:paraId="5CAB03E0" w14:textId="77777777" w:rsidR="00381E8E" w:rsidRPr="003326FD" w:rsidRDefault="00381E8E" w:rsidP="00D63B89">
      <w:pPr>
        <w:numPr>
          <w:ilvl w:val="0"/>
          <w:numId w:val="2"/>
        </w:numPr>
        <w:spacing w:after="120"/>
        <w:rPr>
          <w:rFonts w:ascii="Arial" w:hAnsi="Arial" w:cs="Arial"/>
        </w:rPr>
      </w:pPr>
      <w:r w:rsidRPr="003326FD">
        <w:rPr>
          <w:rFonts w:ascii="Arial" w:hAnsi="Arial" w:cs="Arial"/>
        </w:rPr>
        <w:t>American Association of Colleges and Universities (AAC&amp;U) VALUE Rubrics</w:t>
      </w:r>
    </w:p>
    <w:p w14:paraId="27C09313" w14:textId="77777777" w:rsidR="00381E8E" w:rsidRPr="003326FD" w:rsidRDefault="00212FAB" w:rsidP="00381E8E">
      <w:pPr>
        <w:spacing w:after="120"/>
        <w:ind w:left="720"/>
        <w:rPr>
          <w:rFonts w:ascii="Arial" w:hAnsi="Arial" w:cs="Arial"/>
        </w:rPr>
      </w:pPr>
      <w:hyperlink r:id="rId22" w:history="1">
        <w:r w:rsidR="00381E8E" w:rsidRPr="003326FD">
          <w:rPr>
            <w:rStyle w:val="Hyperlink"/>
            <w:rFonts w:ascii="Arial" w:hAnsi="Arial" w:cs="Arial"/>
          </w:rPr>
          <w:t>https://www.aacu.org/initiatives/value-initiative/value-rubrics</w:t>
        </w:r>
      </w:hyperlink>
      <w:r w:rsidR="00381E8E" w:rsidRPr="003326FD">
        <w:rPr>
          <w:rFonts w:ascii="Arial" w:hAnsi="Arial" w:cs="Arial"/>
        </w:rPr>
        <w:t xml:space="preserve"> </w:t>
      </w:r>
    </w:p>
    <w:p w14:paraId="21D70C8E" w14:textId="77777777" w:rsidR="00381E8E" w:rsidRPr="003326FD" w:rsidRDefault="00381E8E" w:rsidP="00D63B89">
      <w:pPr>
        <w:numPr>
          <w:ilvl w:val="0"/>
          <w:numId w:val="2"/>
        </w:numPr>
        <w:spacing w:after="120"/>
        <w:rPr>
          <w:rFonts w:ascii="Arial" w:hAnsi="Arial" w:cs="Arial"/>
        </w:rPr>
      </w:pPr>
      <w:r w:rsidRPr="003326FD">
        <w:rPr>
          <w:rFonts w:ascii="Arial" w:hAnsi="Arial" w:cs="Arial"/>
        </w:rPr>
        <w:t>The Graph Rubric: Development of a Teaching, Learning, and Research Tool</w:t>
      </w:r>
    </w:p>
    <w:p w14:paraId="52097675" w14:textId="77777777" w:rsidR="00381E8E" w:rsidRPr="003326FD" w:rsidRDefault="00212FAB" w:rsidP="00381E8E">
      <w:pPr>
        <w:spacing w:after="120"/>
        <w:ind w:left="440" w:firstLine="280"/>
        <w:rPr>
          <w:rFonts w:ascii="Arial" w:hAnsi="Arial" w:cs="Arial"/>
        </w:rPr>
      </w:pPr>
      <w:hyperlink r:id="rId23" w:history="1">
        <w:r w:rsidR="00381E8E" w:rsidRPr="003326FD">
          <w:rPr>
            <w:rStyle w:val="Hyperlink"/>
            <w:rFonts w:ascii="Arial" w:hAnsi="Arial" w:cs="Arial"/>
          </w:rPr>
          <w:t>https://www.lifescied.org/doi/10.1187/cbe.18-01-0007</w:t>
        </w:r>
      </w:hyperlink>
      <w:r w:rsidR="00381E8E" w:rsidRPr="003326FD">
        <w:rPr>
          <w:rFonts w:ascii="Arial" w:hAnsi="Arial" w:cs="Arial"/>
        </w:rPr>
        <w:t xml:space="preserve"> </w:t>
      </w:r>
    </w:p>
    <w:p w14:paraId="4E019A96" w14:textId="77777777" w:rsidR="00FD0A76" w:rsidRPr="003326FD" w:rsidRDefault="00FD0A76" w:rsidP="00FD0A76">
      <w:pPr>
        <w:rPr>
          <w:rFonts w:ascii="Arial" w:hAnsi="Arial" w:cs="Arial"/>
          <w:szCs w:val="24"/>
        </w:rPr>
      </w:pPr>
    </w:p>
    <w:p w14:paraId="2E944163" w14:textId="77777777" w:rsidR="002D15D4" w:rsidRPr="003326FD" w:rsidRDefault="002D15D4" w:rsidP="00FD0A76">
      <w:pPr>
        <w:rPr>
          <w:rFonts w:ascii="Arial" w:hAnsi="Arial" w:cs="Arial"/>
          <w:b/>
          <w:szCs w:val="24"/>
        </w:rPr>
      </w:pPr>
      <w:r w:rsidRPr="003326FD">
        <w:rPr>
          <w:rFonts w:ascii="Arial" w:hAnsi="Arial" w:cs="Arial"/>
          <w:b/>
          <w:szCs w:val="24"/>
        </w:rPr>
        <w:t>LITERATURE CITED</w:t>
      </w:r>
    </w:p>
    <w:p w14:paraId="2C257C8A" w14:textId="77777777" w:rsidR="00175C16" w:rsidRPr="003326FD" w:rsidRDefault="00175C16" w:rsidP="00175C16">
      <w:pPr>
        <w:ind w:left="360" w:hanging="360"/>
        <w:rPr>
          <w:rFonts w:ascii="Arial" w:hAnsi="Arial" w:cs="Arial"/>
        </w:rPr>
      </w:pPr>
      <w:r w:rsidRPr="003326FD">
        <w:rPr>
          <w:rFonts w:ascii="Arial" w:hAnsi="Arial" w:cs="Arial"/>
        </w:rPr>
        <w:t>Angra, A., and S. M. Gardner. 2018. The graph rubric: development of a teaching, learning, and research tool. CBE—Life Sciences Education 17:1–18.</w:t>
      </w:r>
    </w:p>
    <w:p w14:paraId="352795FF" w14:textId="77777777" w:rsidR="00175C16" w:rsidRPr="003326FD" w:rsidRDefault="00175C16" w:rsidP="00175C16">
      <w:pPr>
        <w:tabs>
          <w:tab w:val="left" w:pos="450"/>
        </w:tabs>
        <w:ind w:left="360" w:hanging="360"/>
        <w:rPr>
          <w:rFonts w:ascii="Arial" w:hAnsi="Arial" w:cs="Arial"/>
        </w:rPr>
      </w:pPr>
      <w:r w:rsidRPr="003326FD">
        <w:rPr>
          <w:rFonts w:ascii="Arial" w:hAnsi="Arial" w:cs="Arial"/>
        </w:rPr>
        <w:t xml:space="preserve">Deutsch, C. A., J. J. Tewksbury, R. B. Huey, K. S. Sheldon, C. K. </w:t>
      </w:r>
      <w:proofErr w:type="spellStart"/>
      <w:r w:rsidRPr="003326FD">
        <w:rPr>
          <w:rFonts w:ascii="Arial" w:hAnsi="Arial" w:cs="Arial"/>
        </w:rPr>
        <w:t>Ghalambor</w:t>
      </w:r>
      <w:proofErr w:type="spellEnd"/>
      <w:r w:rsidRPr="003326FD">
        <w:rPr>
          <w:rFonts w:ascii="Arial" w:hAnsi="Arial" w:cs="Arial"/>
        </w:rPr>
        <w:t xml:space="preserve">, D. C. </w:t>
      </w:r>
      <w:proofErr w:type="spellStart"/>
      <w:r w:rsidRPr="003326FD">
        <w:rPr>
          <w:rFonts w:ascii="Arial" w:hAnsi="Arial" w:cs="Arial"/>
        </w:rPr>
        <w:t>Haak</w:t>
      </w:r>
      <w:proofErr w:type="spellEnd"/>
      <w:r w:rsidRPr="003326FD">
        <w:rPr>
          <w:rFonts w:ascii="Arial" w:hAnsi="Arial" w:cs="Arial"/>
        </w:rPr>
        <w:t>, and P. R. Martin. 2008. Impacts of climate warming on terrestrial ectotherms across latitude. Proceedings of the National Academy of Sciences of the United States of America 105:6668–6672.</w:t>
      </w:r>
    </w:p>
    <w:p w14:paraId="4AB225A3" w14:textId="77777777" w:rsidR="00175C16" w:rsidRPr="003326FD" w:rsidRDefault="00175C16" w:rsidP="00175C16">
      <w:pPr>
        <w:ind w:left="360" w:hanging="360"/>
        <w:rPr>
          <w:rFonts w:ascii="Arial" w:hAnsi="Arial" w:cs="Arial"/>
          <w:szCs w:val="24"/>
        </w:rPr>
      </w:pPr>
      <w:r w:rsidRPr="003326FD">
        <w:rPr>
          <w:rFonts w:ascii="Arial" w:hAnsi="Arial" w:cs="Arial"/>
          <w:szCs w:val="24"/>
        </w:rPr>
        <w:t xml:space="preserve">Doan, T. M. 2008. Dietary variation within the Andean lizard clade </w:t>
      </w:r>
      <w:proofErr w:type="spellStart"/>
      <w:r w:rsidRPr="003326FD">
        <w:rPr>
          <w:rFonts w:ascii="Arial" w:hAnsi="Arial" w:cs="Arial"/>
          <w:i/>
          <w:szCs w:val="24"/>
        </w:rPr>
        <w:t>Proctoporus</w:t>
      </w:r>
      <w:proofErr w:type="spellEnd"/>
      <w:r w:rsidRPr="003326FD">
        <w:rPr>
          <w:rFonts w:ascii="Arial" w:hAnsi="Arial" w:cs="Arial"/>
          <w:szCs w:val="24"/>
        </w:rPr>
        <w:t xml:space="preserve"> (Squamata: </w:t>
      </w:r>
      <w:proofErr w:type="spellStart"/>
      <w:r w:rsidRPr="003326FD">
        <w:rPr>
          <w:rFonts w:ascii="Arial" w:hAnsi="Arial" w:cs="Arial"/>
          <w:szCs w:val="24"/>
        </w:rPr>
        <w:t>Gymnophthalmidae</w:t>
      </w:r>
      <w:proofErr w:type="spellEnd"/>
      <w:r w:rsidRPr="003326FD">
        <w:rPr>
          <w:rFonts w:ascii="Arial" w:hAnsi="Arial" w:cs="Arial"/>
          <w:szCs w:val="24"/>
        </w:rPr>
        <w:t>). Journal of Herpetology 42:16</w:t>
      </w:r>
      <w:r w:rsidRPr="003326FD">
        <w:rPr>
          <w:rFonts w:ascii="Arial" w:hAnsi="Arial" w:cs="Arial"/>
          <w:szCs w:val="24"/>
        </w:rPr>
        <w:softHyphen/>
        <w:t>–21.</w:t>
      </w:r>
    </w:p>
    <w:p w14:paraId="2F5ABB6D" w14:textId="77777777" w:rsidR="00175C16" w:rsidRPr="003326FD" w:rsidRDefault="00175C16" w:rsidP="00175C16">
      <w:pPr>
        <w:tabs>
          <w:tab w:val="left" w:pos="450"/>
        </w:tabs>
        <w:ind w:left="360" w:hanging="360"/>
        <w:rPr>
          <w:rFonts w:ascii="Arial" w:hAnsi="Arial" w:cs="Arial"/>
          <w:szCs w:val="24"/>
        </w:rPr>
      </w:pPr>
      <w:r w:rsidRPr="003326FD">
        <w:rPr>
          <w:rFonts w:ascii="Arial" w:hAnsi="Arial" w:cs="Arial"/>
          <w:szCs w:val="24"/>
        </w:rPr>
        <w:t>Doan, T. M.,</w:t>
      </w:r>
      <w:r w:rsidRPr="003326FD">
        <w:rPr>
          <w:rFonts w:ascii="Arial" w:hAnsi="Arial" w:cs="Arial"/>
          <w:bCs/>
          <w:szCs w:val="24"/>
        </w:rPr>
        <w:t xml:space="preserve"> </w:t>
      </w:r>
      <w:r w:rsidRPr="003326FD">
        <w:rPr>
          <w:rFonts w:ascii="Arial" w:hAnsi="Arial" w:cs="Arial"/>
          <w:szCs w:val="24"/>
        </w:rPr>
        <w:t xml:space="preserve">S. A. Sheffer, N. R. </w:t>
      </w:r>
      <w:proofErr w:type="spellStart"/>
      <w:r w:rsidRPr="003326FD">
        <w:rPr>
          <w:rFonts w:ascii="Arial" w:hAnsi="Arial" w:cs="Arial"/>
          <w:szCs w:val="24"/>
        </w:rPr>
        <w:t>Warmington</w:t>
      </w:r>
      <w:proofErr w:type="spellEnd"/>
      <w:r w:rsidRPr="003326FD">
        <w:rPr>
          <w:rFonts w:ascii="Arial" w:hAnsi="Arial" w:cs="Arial"/>
          <w:szCs w:val="24"/>
        </w:rPr>
        <w:t xml:space="preserve">, and E. E. Evans. 2021. Population biology of the unusual thermoconforming lizards of the Andes Mountains of Peru (Squamata: </w:t>
      </w:r>
      <w:proofErr w:type="spellStart"/>
      <w:r w:rsidRPr="003326FD">
        <w:rPr>
          <w:rFonts w:ascii="Arial" w:hAnsi="Arial" w:cs="Arial"/>
          <w:szCs w:val="24"/>
        </w:rPr>
        <w:t>Gymnophthalmidae</w:t>
      </w:r>
      <w:proofErr w:type="spellEnd"/>
      <w:r w:rsidRPr="003326FD">
        <w:rPr>
          <w:rFonts w:ascii="Arial" w:hAnsi="Arial" w:cs="Arial"/>
          <w:szCs w:val="24"/>
        </w:rPr>
        <w:t>). Austral Ecology 46:1039–1051.</w:t>
      </w:r>
    </w:p>
    <w:p w14:paraId="46D51CF0" w14:textId="77777777" w:rsidR="00175C16" w:rsidRPr="003326FD" w:rsidRDefault="00175C16" w:rsidP="00175C16">
      <w:pPr>
        <w:tabs>
          <w:tab w:val="left" w:pos="450"/>
        </w:tabs>
        <w:ind w:left="360" w:hanging="360"/>
        <w:rPr>
          <w:rFonts w:ascii="Arial" w:hAnsi="Arial" w:cs="Arial"/>
          <w:szCs w:val="24"/>
        </w:rPr>
      </w:pPr>
      <w:r w:rsidRPr="003326FD">
        <w:rPr>
          <w:rFonts w:ascii="Arial" w:hAnsi="Arial" w:cs="Arial"/>
          <w:szCs w:val="24"/>
        </w:rPr>
        <w:t xml:space="preserve">Doan, T. M., </w:t>
      </w:r>
      <w:bookmarkStart w:id="7" w:name="_Hlk104757087"/>
      <w:r w:rsidRPr="003326FD">
        <w:rPr>
          <w:rFonts w:ascii="Arial" w:hAnsi="Arial" w:cs="Arial"/>
          <w:szCs w:val="24"/>
        </w:rPr>
        <w:t xml:space="preserve">S. Markham, A. Gregory, A. Floyd, C. O. Broadwater, M. J. Goldberg, and B. Calder. 2022. Hot lizards: testing the tolerance to climate warming of </w:t>
      </w:r>
      <w:proofErr w:type="spellStart"/>
      <w:r w:rsidRPr="003326FD">
        <w:rPr>
          <w:rFonts w:ascii="Arial" w:hAnsi="Arial" w:cs="Arial"/>
          <w:szCs w:val="24"/>
        </w:rPr>
        <w:t>thermoconformers</w:t>
      </w:r>
      <w:proofErr w:type="spellEnd"/>
      <w:r w:rsidRPr="003326FD">
        <w:rPr>
          <w:rFonts w:ascii="Arial" w:hAnsi="Arial" w:cs="Arial"/>
          <w:szCs w:val="24"/>
        </w:rPr>
        <w:t xml:space="preserve"> in the Andes (Squamata: </w:t>
      </w:r>
      <w:proofErr w:type="spellStart"/>
      <w:r w:rsidRPr="003326FD">
        <w:rPr>
          <w:rFonts w:ascii="Arial" w:hAnsi="Arial" w:cs="Arial"/>
          <w:szCs w:val="24"/>
        </w:rPr>
        <w:t>Gymnophthalmidae</w:t>
      </w:r>
      <w:proofErr w:type="spellEnd"/>
      <w:r w:rsidRPr="003326FD">
        <w:rPr>
          <w:rFonts w:ascii="Arial" w:hAnsi="Arial" w:cs="Arial"/>
          <w:szCs w:val="24"/>
        </w:rPr>
        <w:t>). Ichthyology &amp; Herpetology 110:87-95.</w:t>
      </w:r>
    </w:p>
    <w:bookmarkEnd w:id="7"/>
    <w:p w14:paraId="78C402F1" w14:textId="77777777" w:rsidR="00175C16" w:rsidRPr="003326FD" w:rsidRDefault="00175C16" w:rsidP="00175C16">
      <w:pPr>
        <w:tabs>
          <w:tab w:val="left" w:pos="450"/>
        </w:tabs>
        <w:ind w:left="360" w:hanging="360"/>
        <w:rPr>
          <w:rFonts w:ascii="Arial" w:hAnsi="Arial" w:cs="Arial"/>
        </w:rPr>
      </w:pPr>
      <w:r w:rsidRPr="003326FD">
        <w:rPr>
          <w:rFonts w:ascii="Arial" w:hAnsi="Arial" w:cs="Arial"/>
        </w:rPr>
        <w:t xml:space="preserve">Freeman, B. G., M. N. </w:t>
      </w:r>
      <w:proofErr w:type="spellStart"/>
      <w:r w:rsidRPr="003326FD">
        <w:rPr>
          <w:rFonts w:ascii="Arial" w:hAnsi="Arial" w:cs="Arial"/>
        </w:rPr>
        <w:t>Scholer</w:t>
      </w:r>
      <w:proofErr w:type="spellEnd"/>
      <w:r w:rsidRPr="003326FD">
        <w:rPr>
          <w:rFonts w:ascii="Arial" w:hAnsi="Arial" w:cs="Arial"/>
        </w:rPr>
        <w:t>, V. Ruiz-Gutierrez, and J. W. Fitzpatrick. 2018. Climate change causes upslope shifts and mountaintop extirpations in a tropical bird community. Proceedings of the National Academy of Sciences of the United States of America 115:11982–11987.</w:t>
      </w:r>
    </w:p>
    <w:p w14:paraId="12B1DD00" w14:textId="77777777" w:rsidR="00175C16" w:rsidRPr="003326FD" w:rsidRDefault="00175C16" w:rsidP="00175C16">
      <w:pPr>
        <w:ind w:left="450" w:hanging="450"/>
        <w:rPr>
          <w:rFonts w:ascii="Arial" w:hAnsi="Arial" w:cs="Arial"/>
        </w:rPr>
      </w:pPr>
      <w:r w:rsidRPr="003326FD">
        <w:rPr>
          <w:rFonts w:ascii="Arial" w:hAnsi="Arial" w:cs="Arial"/>
        </w:rPr>
        <w:t xml:space="preserve">Huey, R. B., and J. G. Kingsolver. 2019. Climate warming, resource availability, and the metabolic meltdown of ectotherms. The American Naturalist </w:t>
      </w:r>
      <w:proofErr w:type="gramStart"/>
      <w:r w:rsidRPr="003326FD">
        <w:rPr>
          <w:rFonts w:ascii="Arial" w:hAnsi="Arial" w:cs="Arial"/>
        </w:rPr>
        <w:t>194:E</w:t>
      </w:r>
      <w:proofErr w:type="gramEnd"/>
      <w:r w:rsidRPr="003326FD">
        <w:rPr>
          <w:rFonts w:ascii="Arial" w:hAnsi="Arial" w:cs="Arial"/>
        </w:rPr>
        <w:t xml:space="preserve">140–E150. </w:t>
      </w:r>
    </w:p>
    <w:p w14:paraId="4C780FCF" w14:textId="77777777" w:rsidR="00175C16" w:rsidRPr="003326FD" w:rsidRDefault="00175C16" w:rsidP="00175C16">
      <w:pPr>
        <w:tabs>
          <w:tab w:val="left" w:pos="450"/>
        </w:tabs>
        <w:ind w:left="360" w:hanging="360"/>
        <w:rPr>
          <w:rFonts w:ascii="Arial" w:eastAsia="Times New Roman" w:hAnsi="Arial" w:cs="Arial"/>
          <w:szCs w:val="24"/>
        </w:rPr>
      </w:pPr>
      <w:r w:rsidRPr="003326FD">
        <w:rPr>
          <w:rFonts w:ascii="Arial" w:eastAsia="Times New Roman" w:hAnsi="Arial" w:cs="Arial"/>
          <w:szCs w:val="24"/>
        </w:rPr>
        <w:t xml:space="preserve">Hillis, D. M., H. C. Heller, S. D. Hacker, D. W. Hall, M. J. Laskowski, and D. E. </w:t>
      </w:r>
      <w:proofErr w:type="spellStart"/>
      <w:r w:rsidRPr="003326FD">
        <w:rPr>
          <w:rFonts w:ascii="Arial" w:eastAsia="Times New Roman" w:hAnsi="Arial" w:cs="Arial"/>
          <w:szCs w:val="24"/>
        </w:rPr>
        <w:t>Sadava</w:t>
      </w:r>
      <w:proofErr w:type="spellEnd"/>
      <w:r w:rsidRPr="003326FD">
        <w:rPr>
          <w:rFonts w:ascii="Arial" w:eastAsia="Times New Roman" w:hAnsi="Arial" w:cs="Arial"/>
          <w:szCs w:val="24"/>
        </w:rPr>
        <w:t xml:space="preserve">. 2020. </w:t>
      </w:r>
      <w:r w:rsidRPr="003326FD">
        <w:rPr>
          <w:rFonts w:ascii="Arial" w:eastAsia="Times New Roman" w:hAnsi="Arial" w:cs="Arial"/>
          <w:iCs/>
          <w:szCs w:val="24"/>
        </w:rPr>
        <w:t>Life: The Science of Biology</w:t>
      </w:r>
      <w:r w:rsidRPr="003326FD">
        <w:rPr>
          <w:rFonts w:ascii="Arial" w:eastAsia="Times New Roman" w:hAnsi="Arial" w:cs="Arial"/>
          <w:szCs w:val="24"/>
        </w:rPr>
        <w:t>, 12th Edition. Sinauer Associates, USA.</w:t>
      </w:r>
    </w:p>
    <w:p w14:paraId="350344A1" w14:textId="77777777" w:rsidR="00175C16" w:rsidRPr="003326FD" w:rsidRDefault="00175C16" w:rsidP="00175C16">
      <w:pPr>
        <w:tabs>
          <w:tab w:val="left" w:pos="450"/>
        </w:tabs>
        <w:ind w:left="360" w:hanging="360"/>
        <w:rPr>
          <w:rFonts w:ascii="Arial" w:hAnsi="Arial" w:cs="Arial"/>
        </w:rPr>
      </w:pPr>
      <w:r w:rsidRPr="003326FD">
        <w:rPr>
          <w:rFonts w:ascii="Arial" w:hAnsi="Arial" w:cs="Arial"/>
        </w:rPr>
        <w:t>IPCC (Intergovernmental Panel on Climate Change). 2014. Climate Change 2014: Impacts, Adaptation, and Vulnerability. Part A. Global and Sectoral Aspects. Cambridge University Press, Cambridge, U.K.</w:t>
      </w:r>
    </w:p>
    <w:p w14:paraId="596C9274" w14:textId="77777777" w:rsidR="00175C16" w:rsidRPr="003326FD" w:rsidRDefault="00175C16" w:rsidP="00175C16">
      <w:pPr>
        <w:tabs>
          <w:tab w:val="left" w:pos="450"/>
        </w:tabs>
        <w:ind w:left="360" w:hanging="360"/>
        <w:rPr>
          <w:rFonts w:ascii="Arial" w:hAnsi="Arial" w:cs="Arial"/>
        </w:rPr>
      </w:pPr>
      <w:r w:rsidRPr="003326FD">
        <w:rPr>
          <w:rFonts w:ascii="Arial" w:hAnsi="Arial" w:cs="Arial"/>
        </w:rPr>
        <w:t>Marris, E. 2007. The escalator effect. Nature Climate Change 1:94–96.</w:t>
      </w:r>
    </w:p>
    <w:p w14:paraId="353B4E4C" w14:textId="77777777" w:rsidR="00175C16" w:rsidRPr="003326FD" w:rsidRDefault="00175C16" w:rsidP="00175C16">
      <w:pPr>
        <w:tabs>
          <w:tab w:val="left" w:pos="450"/>
        </w:tabs>
        <w:ind w:left="360" w:hanging="360"/>
        <w:rPr>
          <w:rFonts w:ascii="Arial" w:eastAsia="Times New Roman" w:hAnsi="Arial" w:cs="Arial"/>
          <w:szCs w:val="24"/>
        </w:rPr>
      </w:pPr>
      <w:proofErr w:type="spellStart"/>
      <w:r w:rsidRPr="003326FD">
        <w:rPr>
          <w:rFonts w:ascii="Arial" w:eastAsia="Times New Roman" w:hAnsi="Arial" w:cs="Arial"/>
          <w:szCs w:val="24"/>
        </w:rPr>
        <w:t>Pough</w:t>
      </w:r>
      <w:proofErr w:type="spellEnd"/>
      <w:r w:rsidRPr="003326FD">
        <w:rPr>
          <w:rFonts w:ascii="Arial" w:eastAsia="Times New Roman" w:hAnsi="Arial" w:cs="Arial"/>
          <w:szCs w:val="24"/>
        </w:rPr>
        <w:t xml:space="preserve">, F. H., R. M. Andrews, M. L. Crump, A. H. </w:t>
      </w:r>
      <w:proofErr w:type="spellStart"/>
      <w:r w:rsidRPr="003326FD">
        <w:rPr>
          <w:rFonts w:ascii="Arial" w:eastAsia="Times New Roman" w:hAnsi="Arial" w:cs="Arial"/>
          <w:szCs w:val="24"/>
        </w:rPr>
        <w:t>Savitzky</w:t>
      </w:r>
      <w:proofErr w:type="spellEnd"/>
      <w:r w:rsidRPr="003326FD">
        <w:rPr>
          <w:rFonts w:ascii="Arial" w:eastAsia="Times New Roman" w:hAnsi="Arial" w:cs="Arial"/>
          <w:szCs w:val="24"/>
        </w:rPr>
        <w:t>, K. D. Wells, and M. C. Brandley. 2016. Herpetology, Fourth Edition. Sinauer Associates, USA.</w:t>
      </w:r>
    </w:p>
    <w:p w14:paraId="3F379180" w14:textId="77777777" w:rsidR="00175C16" w:rsidRPr="003326FD" w:rsidRDefault="00175C16" w:rsidP="00175C16">
      <w:pPr>
        <w:tabs>
          <w:tab w:val="left" w:pos="450"/>
        </w:tabs>
        <w:ind w:left="360" w:hanging="360"/>
        <w:rPr>
          <w:rFonts w:ascii="Arial" w:eastAsia="Times New Roman" w:hAnsi="Arial" w:cs="Arial"/>
          <w:szCs w:val="24"/>
        </w:rPr>
      </w:pPr>
      <w:proofErr w:type="spellStart"/>
      <w:r w:rsidRPr="003326FD">
        <w:rPr>
          <w:rFonts w:ascii="Arial" w:hAnsi="Arial" w:cs="Arial"/>
        </w:rPr>
        <w:t>Sinervo</w:t>
      </w:r>
      <w:proofErr w:type="spellEnd"/>
      <w:r w:rsidRPr="003326FD">
        <w:rPr>
          <w:rFonts w:ascii="Arial" w:hAnsi="Arial" w:cs="Arial"/>
        </w:rPr>
        <w:t xml:space="preserve">, B., F. Méndez-de-la-Cruz, D. B. Miles, B. </w:t>
      </w:r>
      <w:proofErr w:type="spellStart"/>
      <w:r w:rsidRPr="003326FD">
        <w:rPr>
          <w:rFonts w:ascii="Arial" w:hAnsi="Arial" w:cs="Arial"/>
        </w:rPr>
        <w:t>Heulin</w:t>
      </w:r>
      <w:proofErr w:type="spellEnd"/>
      <w:r w:rsidRPr="003326FD">
        <w:rPr>
          <w:rFonts w:ascii="Arial" w:hAnsi="Arial" w:cs="Arial"/>
        </w:rPr>
        <w:t xml:space="preserve">, E. </w:t>
      </w:r>
      <w:proofErr w:type="spellStart"/>
      <w:r w:rsidRPr="003326FD">
        <w:rPr>
          <w:rFonts w:ascii="Arial" w:hAnsi="Arial" w:cs="Arial"/>
        </w:rPr>
        <w:t>Bastiaans</w:t>
      </w:r>
      <w:proofErr w:type="spellEnd"/>
      <w:r w:rsidRPr="003326FD">
        <w:rPr>
          <w:rFonts w:ascii="Arial" w:hAnsi="Arial" w:cs="Arial"/>
        </w:rPr>
        <w:t xml:space="preserve">, M. </w:t>
      </w:r>
      <w:proofErr w:type="spellStart"/>
      <w:r w:rsidRPr="003326FD">
        <w:rPr>
          <w:rFonts w:ascii="Arial" w:hAnsi="Arial" w:cs="Arial"/>
        </w:rPr>
        <w:t>Villagrán</w:t>
      </w:r>
      <w:proofErr w:type="spellEnd"/>
      <w:r w:rsidRPr="003326FD">
        <w:rPr>
          <w:rFonts w:ascii="Arial" w:hAnsi="Arial" w:cs="Arial"/>
        </w:rPr>
        <w:t>-Santa Cruz, R. Lara-</w:t>
      </w:r>
      <w:proofErr w:type="spellStart"/>
      <w:r w:rsidRPr="003326FD">
        <w:rPr>
          <w:rFonts w:ascii="Arial" w:hAnsi="Arial" w:cs="Arial"/>
        </w:rPr>
        <w:t>Resendiz</w:t>
      </w:r>
      <w:proofErr w:type="spellEnd"/>
      <w:r w:rsidRPr="003326FD">
        <w:rPr>
          <w:rFonts w:ascii="Arial" w:hAnsi="Arial" w:cs="Arial"/>
        </w:rPr>
        <w:t>, N. Martínez-Mendez, M. L. Calderón-Espinosa, R. N. Meza-</w:t>
      </w:r>
      <w:proofErr w:type="spellStart"/>
      <w:r w:rsidRPr="003326FD">
        <w:rPr>
          <w:rFonts w:ascii="Arial" w:hAnsi="Arial" w:cs="Arial"/>
        </w:rPr>
        <w:t>Lázaro</w:t>
      </w:r>
      <w:proofErr w:type="spellEnd"/>
      <w:r w:rsidRPr="003326FD">
        <w:rPr>
          <w:rFonts w:ascii="Arial" w:hAnsi="Arial" w:cs="Arial"/>
        </w:rPr>
        <w:t>, H. Gadsden, L. J. Avila, M. Morando, I. J. De la Riva . . . J. W. Sites, Jr. 2010. Erosion of lizard diversity by climate change and altered thermal niches. Science 328:894–899.</w:t>
      </w:r>
    </w:p>
    <w:p w14:paraId="51D5B7D0" w14:textId="77777777" w:rsidR="00175C16" w:rsidRPr="003326FD" w:rsidRDefault="00175C16" w:rsidP="00175C16">
      <w:pPr>
        <w:tabs>
          <w:tab w:val="left" w:pos="450"/>
        </w:tabs>
        <w:ind w:left="360" w:hanging="360"/>
        <w:rPr>
          <w:rFonts w:ascii="Arial" w:hAnsi="Arial" w:cs="Arial"/>
        </w:rPr>
      </w:pPr>
      <w:r w:rsidRPr="003326FD">
        <w:rPr>
          <w:rFonts w:ascii="Arial" w:hAnsi="Arial" w:cs="Arial"/>
        </w:rPr>
        <w:lastRenderedPageBreak/>
        <w:t xml:space="preserve">Taylor, E. N., L. M. </w:t>
      </w:r>
      <w:proofErr w:type="spellStart"/>
      <w:r w:rsidRPr="003326FD">
        <w:rPr>
          <w:rFonts w:ascii="Arial" w:hAnsi="Arial" w:cs="Arial"/>
        </w:rPr>
        <w:t>Diele-Viegas</w:t>
      </w:r>
      <w:proofErr w:type="spellEnd"/>
      <w:r w:rsidRPr="003326FD">
        <w:rPr>
          <w:rFonts w:ascii="Arial" w:hAnsi="Arial" w:cs="Arial"/>
        </w:rPr>
        <w:t xml:space="preserve">, E. J. </w:t>
      </w:r>
      <w:proofErr w:type="spellStart"/>
      <w:r w:rsidRPr="003326FD">
        <w:rPr>
          <w:rFonts w:ascii="Arial" w:hAnsi="Arial" w:cs="Arial"/>
        </w:rPr>
        <w:t>Gangloff</w:t>
      </w:r>
      <w:proofErr w:type="spellEnd"/>
      <w:r w:rsidRPr="003326FD">
        <w:rPr>
          <w:rFonts w:ascii="Arial" w:hAnsi="Arial" w:cs="Arial"/>
        </w:rPr>
        <w:t xml:space="preserve">, J. M. Hall, B. Halpern, M. D. Massey, D. </w:t>
      </w:r>
      <w:proofErr w:type="spellStart"/>
      <w:r w:rsidRPr="003326FD">
        <w:rPr>
          <w:rFonts w:ascii="Arial" w:hAnsi="Arial" w:cs="Arial"/>
        </w:rPr>
        <w:t>Rodder</w:t>
      </w:r>
      <w:proofErr w:type="spellEnd"/>
      <w:r w:rsidRPr="003326FD">
        <w:rPr>
          <w:rFonts w:ascii="Arial" w:hAnsi="Arial" w:cs="Arial"/>
        </w:rPr>
        <w:t xml:space="preserve">, N. Rollinson, S. ¨ Spears, B. Sun, and R. S. </w:t>
      </w:r>
      <w:proofErr w:type="spellStart"/>
      <w:r w:rsidRPr="003326FD">
        <w:rPr>
          <w:rFonts w:ascii="Arial" w:hAnsi="Arial" w:cs="Arial"/>
        </w:rPr>
        <w:t>Telemeco</w:t>
      </w:r>
      <w:proofErr w:type="spellEnd"/>
      <w:r w:rsidRPr="003326FD">
        <w:rPr>
          <w:rFonts w:ascii="Arial" w:hAnsi="Arial" w:cs="Arial"/>
        </w:rPr>
        <w:t>. 2021. The thermal ecology and physiology of reptiles and amphibians: a user’s guide. Journal of Experimental Zoology Part A: Ecological and Integrative Physiology 335:13–44.</w:t>
      </w:r>
    </w:p>
    <w:p w14:paraId="0EF97803" w14:textId="77777777" w:rsidR="00175C16" w:rsidRPr="003326FD" w:rsidRDefault="00175C16" w:rsidP="00175C16">
      <w:pPr>
        <w:tabs>
          <w:tab w:val="left" w:pos="450"/>
        </w:tabs>
        <w:ind w:left="360" w:hanging="360"/>
        <w:rPr>
          <w:rFonts w:ascii="Arial" w:hAnsi="Arial" w:cs="Arial"/>
        </w:rPr>
      </w:pPr>
      <w:proofErr w:type="spellStart"/>
      <w:r w:rsidRPr="003326FD">
        <w:rPr>
          <w:rFonts w:ascii="Arial" w:hAnsi="Arial" w:cs="Arial"/>
        </w:rPr>
        <w:t>Vitt</w:t>
      </w:r>
      <w:proofErr w:type="spellEnd"/>
      <w:r w:rsidRPr="003326FD">
        <w:rPr>
          <w:rFonts w:ascii="Arial" w:hAnsi="Arial" w:cs="Arial"/>
        </w:rPr>
        <w:t xml:space="preserve">, L. J., S. S. Sartorius, T. C. S. Avila-Pires, and M. Esposito M. C. 2001. Life at the river’s edge: ecology of </w:t>
      </w:r>
      <w:proofErr w:type="spellStart"/>
      <w:r w:rsidRPr="003326FD">
        <w:rPr>
          <w:rFonts w:ascii="Arial" w:hAnsi="Arial" w:cs="Arial"/>
          <w:i/>
          <w:iCs/>
        </w:rPr>
        <w:t>Kentropyx</w:t>
      </w:r>
      <w:proofErr w:type="spellEnd"/>
      <w:r w:rsidRPr="003326FD">
        <w:rPr>
          <w:rFonts w:ascii="Arial" w:hAnsi="Arial" w:cs="Arial"/>
          <w:i/>
          <w:iCs/>
        </w:rPr>
        <w:t xml:space="preserve"> </w:t>
      </w:r>
      <w:proofErr w:type="spellStart"/>
      <w:r w:rsidRPr="003326FD">
        <w:rPr>
          <w:rFonts w:ascii="Arial" w:hAnsi="Arial" w:cs="Arial"/>
          <w:i/>
          <w:iCs/>
        </w:rPr>
        <w:t>altamazonica</w:t>
      </w:r>
      <w:proofErr w:type="spellEnd"/>
      <w:r w:rsidRPr="003326FD">
        <w:rPr>
          <w:rFonts w:ascii="Arial" w:hAnsi="Arial" w:cs="Arial"/>
        </w:rPr>
        <w:t xml:space="preserve"> in Brazilian Amazonia. Canadian Journal of Zoology 79:1855–1865.</w:t>
      </w:r>
    </w:p>
    <w:p w14:paraId="137DCF94" w14:textId="77777777" w:rsidR="00175C16" w:rsidRPr="003326FD" w:rsidRDefault="00175C16" w:rsidP="00175C16">
      <w:pPr>
        <w:tabs>
          <w:tab w:val="left" w:pos="450"/>
        </w:tabs>
        <w:ind w:left="360" w:hanging="360"/>
        <w:rPr>
          <w:rFonts w:ascii="Arial" w:hAnsi="Arial" w:cs="Arial"/>
        </w:rPr>
      </w:pPr>
      <w:proofErr w:type="spellStart"/>
      <w:r w:rsidRPr="003326FD">
        <w:rPr>
          <w:rFonts w:ascii="Arial" w:hAnsi="Arial" w:cs="Arial"/>
        </w:rPr>
        <w:t>Vitt</w:t>
      </w:r>
      <w:proofErr w:type="spellEnd"/>
      <w:r w:rsidRPr="003326FD">
        <w:rPr>
          <w:rFonts w:ascii="Arial" w:hAnsi="Arial" w:cs="Arial"/>
        </w:rPr>
        <w:t xml:space="preserve">, L. J., T. C. S. Avila-Pires, P. A. Zani, S. S. Sartorius, and M. C. Esposito. 2003. Life above ground: ecology of </w:t>
      </w:r>
      <w:r w:rsidRPr="003326FD">
        <w:rPr>
          <w:rFonts w:ascii="Arial" w:hAnsi="Arial" w:cs="Arial"/>
          <w:i/>
          <w:iCs/>
        </w:rPr>
        <w:t xml:space="preserve">Anolis </w:t>
      </w:r>
      <w:proofErr w:type="spellStart"/>
      <w:r w:rsidRPr="003326FD">
        <w:rPr>
          <w:rFonts w:ascii="Arial" w:hAnsi="Arial" w:cs="Arial"/>
          <w:i/>
          <w:iCs/>
        </w:rPr>
        <w:t>fuscoauratus</w:t>
      </w:r>
      <w:proofErr w:type="spellEnd"/>
      <w:r w:rsidRPr="003326FD">
        <w:rPr>
          <w:rFonts w:ascii="Arial" w:hAnsi="Arial" w:cs="Arial"/>
        </w:rPr>
        <w:t xml:space="preserve"> in the Amazon rain forest, and comparisons with its nearest relatives. Canadian Journal of Zoology 81:142–156.</w:t>
      </w:r>
    </w:p>
    <w:p w14:paraId="21CD2AFF" w14:textId="77777777" w:rsidR="002D15D4" w:rsidRPr="003326FD" w:rsidRDefault="002D15D4" w:rsidP="00FD0A76">
      <w:pPr>
        <w:rPr>
          <w:rFonts w:ascii="Arial" w:hAnsi="Arial" w:cs="Arial"/>
          <w:b/>
          <w:szCs w:val="24"/>
        </w:rPr>
      </w:pPr>
    </w:p>
    <w:p w14:paraId="56F73AF2" w14:textId="77777777" w:rsidR="0044034B" w:rsidRPr="003326FD" w:rsidRDefault="00A02BD3" w:rsidP="00FD0A76">
      <w:pPr>
        <w:rPr>
          <w:rFonts w:ascii="Arial" w:hAnsi="Arial" w:cs="Arial"/>
          <w:szCs w:val="24"/>
        </w:rPr>
      </w:pPr>
      <w:r w:rsidRPr="003326FD">
        <w:rPr>
          <w:rFonts w:ascii="Arial" w:hAnsi="Arial" w:cs="Arial"/>
          <w:szCs w:val="24"/>
        </w:rPr>
        <w:br/>
      </w:r>
    </w:p>
    <w:p w14:paraId="659D4C99" w14:textId="77777777" w:rsidR="00A02BD3" w:rsidRPr="003326FD" w:rsidRDefault="00A02BD3" w:rsidP="00A02BD3">
      <w:pPr>
        <w:pStyle w:val="Heading1"/>
        <w:pBdr>
          <w:top w:val="single" w:sz="18" w:space="1" w:color="000000"/>
        </w:pBdr>
        <w:spacing w:after="0"/>
        <w:rPr>
          <w:b w:val="0"/>
          <w:color w:val="000000"/>
          <w:sz w:val="24"/>
          <w:szCs w:val="24"/>
        </w:rPr>
      </w:pPr>
    </w:p>
    <w:p w14:paraId="5E907EFE" w14:textId="77777777" w:rsidR="00A02BD3" w:rsidRPr="003326FD" w:rsidRDefault="00A02BD3" w:rsidP="00A02BD3">
      <w:pPr>
        <w:pStyle w:val="Heading1"/>
        <w:pBdr>
          <w:top w:val="single" w:sz="18" w:space="1" w:color="000000"/>
        </w:pBdr>
        <w:spacing w:before="0" w:after="120"/>
        <w:rPr>
          <w:b w:val="0"/>
          <w:color w:val="000000"/>
          <w:sz w:val="24"/>
          <w:szCs w:val="24"/>
        </w:rPr>
      </w:pPr>
      <w:r w:rsidRPr="003326FD">
        <w:rPr>
          <w:b w:val="0"/>
          <w:color w:val="000000"/>
          <w:sz w:val="24"/>
          <w:szCs w:val="24"/>
        </w:rPr>
        <w:t>COPYRIGHT STATEMENT</w:t>
      </w:r>
    </w:p>
    <w:p w14:paraId="6864C850" w14:textId="77777777" w:rsidR="00A02BD3" w:rsidRPr="003326FD" w:rsidRDefault="00A02BD3" w:rsidP="00A02BD3">
      <w:pPr>
        <w:pStyle w:val="Normal1"/>
        <w:rPr>
          <w:rFonts w:ascii="Arial" w:hAnsi="Arial" w:cs="Arial"/>
          <w:color w:val="000000"/>
          <w:szCs w:val="24"/>
        </w:rPr>
      </w:pPr>
      <w:r w:rsidRPr="003326FD">
        <w:rPr>
          <w:rFonts w:ascii="Arial" w:hAnsi="Arial" w:cs="Arial"/>
          <w:color w:val="000000"/>
          <w:szCs w:val="24"/>
        </w:rPr>
        <w:t>      The Ecological Society of America (ESA) holds</w:t>
      </w:r>
      <w:r w:rsidR="00A1743E" w:rsidRPr="003326FD">
        <w:rPr>
          <w:rFonts w:ascii="Arial" w:hAnsi="Arial" w:cs="Arial"/>
          <w:color w:val="000000"/>
          <w:szCs w:val="24"/>
        </w:rPr>
        <w:t xml:space="preserve"> </w:t>
      </w:r>
      <w:r w:rsidR="002D15D4" w:rsidRPr="003326FD">
        <w:rPr>
          <w:rFonts w:ascii="Arial" w:hAnsi="Arial" w:cs="Arial"/>
          <w:color w:val="000000"/>
          <w:szCs w:val="24"/>
        </w:rPr>
        <w:t>the copyright for TIEE Volume 13</w:t>
      </w:r>
      <w:r w:rsidRPr="003326FD">
        <w:rPr>
          <w:rFonts w:ascii="Arial" w:hAnsi="Arial" w:cs="Arial"/>
          <w:color w:val="000000"/>
          <w:szCs w:val="24"/>
        </w:rPr>
        <w:t xml:space="preserve">, and the authors retain the copyright for the content of individual contributions (although some text, figures, and data sets may bear further copyright notice). No part of this publication may be reproduced, stored in a retrieval system, or transmitted, in any form or by any means, electronic, mechanical, photocopying, recording, or otherwise, without the prior written permission of the copyright owner. Use solely at one's own institution with </w:t>
      </w:r>
      <w:r w:rsidRPr="003326FD">
        <w:rPr>
          <w:rFonts w:ascii="Arial" w:hAnsi="Arial" w:cs="Arial"/>
          <w:bCs/>
          <w:i/>
          <w:iCs/>
          <w:color w:val="000000"/>
          <w:szCs w:val="24"/>
        </w:rPr>
        <w:t>no intent for profit</w:t>
      </w:r>
      <w:r w:rsidRPr="003326FD">
        <w:rPr>
          <w:rFonts w:ascii="Arial" w:hAnsi="Arial" w:cs="Arial"/>
          <w:color w:val="000000"/>
          <w:szCs w:val="24"/>
        </w:rPr>
        <w:t xml:space="preserve"> is excluded from the preceding copyright restriction, unless otherwise noted. Proper credit to this publication must be included in your lecture or laboratory course materials (print, electronic, or other means of reproduction) for each use.</w:t>
      </w:r>
    </w:p>
    <w:p w14:paraId="7D65906E" w14:textId="77777777" w:rsidR="00A02BD3" w:rsidRPr="003326FD" w:rsidRDefault="00A02BD3" w:rsidP="00A02BD3">
      <w:pPr>
        <w:pStyle w:val="Normal1"/>
        <w:rPr>
          <w:rFonts w:ascii="Arial" w:hAnsi="Arial" w:cs="Arial"/>
          <w:color w:val="000000"/>
          <w:szCs w:val="24"/>
        </w:rPr>
      </w:pPr>
      <w:r w:rsidRPr="003326FD">
        <w:rPr>
          <w:rFonts w:ascii="Arial" w:hAnsi="Arial" w:cs="Arial"/>
          <w:color w:val="000000"/>
          <w:szCs w:val="24"/>
        </w:rPr>
        <w:t xml:space="preserve">      To reiterate, you are welcome to download </w:t>
      </w:r>
      <w:proofErr w:type="gramStart"/>
      <w:r w:rsidRPr="003326FD">
        <w:rPr>
          <w:rFonts w:ascii="Arial" w:hAnsi="Arial" w:cs="Arial"/>
          <w:color w:val="000000"/>
          <w:szCs w:val="24"/>
        </w:rPr>
        <w:t>some</w:t>
      </w:r>
      <w:proofErr w:type="gramEnd"/>
      <w:r w:rsidRPr="003326FD">
        <w:rPr>
          <w:rFonts w:ascii="Arial" w:hAnsi="Arial" w:cs="Arial"/>
          <w:color w:val="000000"/>
          <w:szCs w:val="24"/>
        </w:rPr>
        <w:t xml:space="preserve"> or all of the material posted at this site for your use in your course(s), which does not include commercial uses for profit. Also, please be aware of the legal restrictions on copyright use for published materials posted at this site. We have obtained permission to use all copyrighted materials, data, figures, tables, images, etc. posted at this site solely for the uses described at TIEE site.</w:t>
      </w:r>
    </w:p>
    <w:p w14:paraId="3C62D754" w14:textId="77777777" w:rsidR="00A02BD3" w:rsidRPr="003326FD" w:rsidRDefault="00A02BD3" w:rsidP="00A02BD3">
      <w:pPr>
        <w:pStyle w:val="Normal1"/>
        <w:rPr>
          <w:rFonts w:ascii="Arial" w:hAnsi="Arial" w:cs="Arial"/>
          <w:color w:val="000000"/>
          <w:szCs w:val="24"/>
        </w:rPr>
      </w:pPr>
      <w:r w:rsidRPr="003326FD">
        <w:rPr>
          <w:rFonts w:ascii="Arial" w:hAnsi="Arial" w:cs="Arial"/>
          <w:color w:val="000000"/>
          <w:szCs w:val="24"/>
        </w:rPr>
        <w:t>     </w:t>
      </w:r>
    </w:p>
    <w:p w14:paraId="36EB85A9" w14:textId="77777777" w:rsidR="00A02BD3" w:rsidRPr="003326FD" w:rsidRDefault="00A02BD3" w:rsidP="00A02BD3">
      <w:pPr>
        <w:pStyle w:val="Heading1"/>
        <w:spacing w:after="120"/>
        <w:rPr>
          <w:b w:val="0"/>
          <w:color w:val="000000"/>
          <w:sz w:val="24"/>
          <w:szCs w:val="24"/>
        </w:rPr>
      </w:pPr>
      <w:r w:rsidRPr="003326FD">
        <w:rPr>
          <w:b w:val="0"/>
          <w:color w:val="000000"/>
          <w:sz w:val="24"/>
          <w:szCs w:val="24"/>
        </w:rPr>
        <w:lastRenderedPageBreak/>
        <w:t>GENERIC DISCLAIMER</w:t>
      </w:r>
    </w:p>
    <w:p w14:paraId="04737D90" w14:textId="77777777" w:rsidR="00A02BD3" w:rsidRPr="003326FD" w:rsidRDefault="00A02BD3" w:rsidP="00A02BD3">
      <w:pPr>
        <w:pStyle w:val="Normal1"/>
        <w:rPr>
          <w:rFonts w:ascii="Arial" w:hAnsi="Arial" w:cs="Arial"/>
          <w:szCs w:val="24"/>
        </w:rPr>
      </w:pPr>
      <w:r w:rsidRPr="003326FD">
        <w:rPr>
          <w:rFonts w:ascii="Arial" w:hAnsi="Arial" w:cs="Arial"/>
          <w:szCs w:val="24"/>
        </w:rPr>
        <w:t xml:space="preserve">      Adult supervision is recommended when performing this lab activity. We also recommend that common sense and proper safety precautions be followed by all participants. No responsibility is implied or taken by the contributing author, the editors of this Volume, nor anyone associated with maintaining the TIEE web site, nor by their academic employers, nor by the Ecological Society of America for anyone who sustains injuries </w:t>
      </w:r>
      <w:proofErr w:type="gramStart"/>
      <w:r w:rsidRPr="003326FD">
        <w:rPr>
          <w:rFonts w:ascii="Arial" w:hAnsi="Arial" w:cs="Arial"/>
          <w:szCs w:val="24"/>
        </w:rPr>
        <w:t>as a result of</w:t>
      </w:r>
      <w:proofErr w:type="gramEnd"/>
      <w:r w:rsidRPr="003326FD">
        <w:rPr>
          <w:rFonts w:ascii="Arial" w:hAnsi="Arial" w:cs="Arial"/>
          <w:szCs w:val="24"/>
        </w:rPr>
        <w:t xml:space="preserve"> using the materials or ideas, or performing the procedures put forth at the TIEE web site, or in any printed materials that derive therefrom.</w:t>
      </w:r>
    </w:p>
    <w:p w14:paraId="5DA4B6A2" w14:textId="77777777" w:rsidR="00A02BD3" w:rsidRPr="003326FD" w:rsidRDefault="00A02BD3" w:rsidP="00A02BD3">
      <w:pPr>
        <w:rPr>
          <w:rFonts w:ascii="Arial" w:hAnsi="Arial" w:cs="Arial"/>
          <w:szCs w:val="24"/>
        </w:rPr>
      </w:pPr>
    </w:p>
    <w:sectPr w:rsidR="00A02BD3" w:rsidRPr="003326FD">
      <w:headerReference w:type="default" r:id="rId24"/>
      <w:footerReference w:type="default" r:id="rId2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1858E" w14:textId="77777777" w:rsidR="00212FAB" w:rsidRDefault="00212FAB">
      <w:r>
        <w:separator/>
      </w:r>
    </w:p>
  </w:endnote>
  <w:endnote w:type="continuationSeparator" w:id="0">
    <w:p w14:paraId="13820F9C" w14:textId="77777777" w:rsidR="00212FAB" w:rsidRDefault="00212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0F3A" w14:textId="77777777" w:rsidR="00586CDF" w:rsidRPr="00714291" w:rsidRDefault="00586CDF" w:rsidP="00586CDF">
    <w:pPr>
      <w:pStyle w:val="Header"/>
      <w:rPr>
        <w:rFonts w:ascii="Arial" w:hAnsi="Arial" w:cs="Arial"/>
      </w:rPr>
    </w:pPr>
  </w:p>
  <w:p w14:paraId="52A3E794" w14:textId="7649AD64" w:rsidR="00586CDF" w:rsidRPr="00930B77" w:rsidRDefault="00586CDF" w:rsidP="00586CDF">
    <w:pPr>
      <w:pBdr>
        <w:top w:val="single" w:sz="4" w:space="0" w:color="auto"/>
      </w:pBdr>
      <w:rPr>
        <w:rFonts w:ascii="Arial" w:hAnsi="Arial" w:cs="Arial"/>
        <w:sz w:val="20"/>
      </w:rPr>
    </w:pPr>
    <w:r w:rsidRPr="00930B77">
      <w:rPr>
        <w:rFonts w:ascii="Arial" w:hAnsi="Arial" w:cs="Arial"/>
        <w:i/>
        <w:sz w:val="20"/>
      </w:rPr>
      <w:t>TIEE</w:t>
    </w:r>
    <w:r w:rsidRPr="00930B77">
      <w:rPr>
        <w:rFonts w:ascii="Arial" w:hAnsi="Arial" w:cs="Arial"/>
        <w:sz w:val="20"/>
      </w:rPr>
      <w:t xml:space="preserve">, Volume </w:t>
    </w:r>
    <w:r>
      <w:rPr>
        <w:rFonts w:ascii="Arial" w:hAnsi="Arial" w:cs="Arial"/>
        <w:sz w:val="20"/>
      </w:rPr>
      <w:t>1</w:t>
    </w:r>
    <w:r>
      <w:rPr>
        <w:rFonts w:ascii="Arial" w:hAnsi="Arial" w:cs="Arial"/>
        <w:sz w:val="20"/>
      </w:rPr>
      <w:t>8</w:t>
    </w:r>
    <w:r>
      <w:rPr>
        <w:rFonts w:ascii="Arial" w:hAnsi="Arial" w:cs="Arial"/>
        <w:sz w:val="20"/>
      </w:rPr>
      <w:t xml:space="preserve"> © 20</w:t>
    </w:r>
    <w:r>
      <w:rPr>
        <w:rFonts w:ascii="Arial" w:hAnsi="Arial" w:cs="Arial"/>
        <w:sz w:val="20"/>
      </w:rPr>
      <w:t>22</w:t>
    </w:r>
    <w:r w:rsidRPr="00930B77">
      <w:rPr>
        <w:rFonts w:ascii="Arial" w:hAnsi="Arial" w:cs="Arial"/>
        <w:sz w:val="20"/>
      </w:rPr>
      <w:t xml:space="preserve"> –</w:t>
    </w:r>
    <w:r>
      <w:rPr>
        <w:rFonts w:ascii="Arial" w:hAnsi="Arial" w:cs="Arial"/>
        <w:sz w:val="20"/>
      </w:rPr>
      <w:t xml:space="preserve"> </w:t>
    </w:r>
    <w:r>
      <w:rPr>
        <w:rFonts w:ascii="Arial" w:hAnsi="Arial" w:cs="Arial"/>
        <w:sz w:val="20"/>
        <w:szCs w:val="24"/>
      </w:rPr>
      <w:t>T</w:t>
    </w:r>
    <w:r>
      <w:rPr>
        <w:rFonts w:ascii="Arial" w:hAnsi="Arial" w:cs="Arial"/>
        <w:sz w:val="20"/>
      </w:rPr>
      <w:t>iffany M. Doan and the Ecol</w:t>
    </w:r>
    <w:r w:rsidRPr="00930B77">
      <w:rPr>
        <w:rFonts w:ascii="Arial" w:hAnsi="Arial" w:cs="Arial"/>
        <w:sz w:val="20"/>
      </w:rPr>
      <w:t xml:space="preserve">ogical Society of America. </w:t>
    </w:r>
    <w:r w:rsidRPr="00930B77">
      <w:rPr>
        <w:rFonts w:ascii="Arial" w:hAnsi="Arial" w:cs="Arial"/>
        <w:i/>
        <w:sz w:val="20"/>
      </w:rPr>
      <w:t>Teaching Issues and Experiments in Ecology</w:t>
    </w:r>
    <w:r w:rsidRPr="00930B77">
      <w:rPr>
        <w:rFonts w:ascii="Arial" w:hAnsi="Arial" w:cs="Arial"/>
        <w:sz w:val="20"/>
      </w:rPr>
      <w:t xml:space="preserve"> (</w:t>
    </w:r>
    <w:r w:rsidRPr="00930B77">
      <w:rPr>
        <w:rFonts w:ascii="Arial" w:hAnsi="Arial" w:cs="Arial"/>
        <w:i/>
        <w:sz w:val="20"/>
      </w:rPr>
      <w:t>TIEE</w:t>
    </w:r>
    <w:r w:rsidRPr="00930B77">
      <w:rPr>
        <w:rFonts w:ascii="Arial" w:hAnsi="Arial" w:cs="Arial"/>
        <w:sz w:val="20"/>
      </w:rPr>
      <w:t>) is a project of the</w:t>
    </w:r>
    <w:r>
      <w:rPr>
        <w:rFonts w:ascii="Arial" w:hAnsi="Arial" w:cs="Arial"/>
        <w:sz w:val="20"/>
      </w:rPr>
      <w:t xml:space="preserve"> Education</w:t>
    </w:r>
    <w:r w:rsidRPr="00930B77">
      <w:rPr>
        <w:rFonts w:ascii="Arial" w:hAnsi="Arial" w:cs="Arial"/>
        <w:sz w:val="20"/>
      </w:rPr>
      <w:t xml:space="preserve"> </w:t>
    </w:r>
    <w:r>
      <w:rPr>
        <w:rFonts w:ascii="Arial" w:hAnsi="Arial" w:cs="Arial"/>
        <w:sz w:val="20"/>
      </w:rPr>
      <w:t xml:space="preserve">Committee </w:t>
    </w:r>
    <w:r w:rsidRPr="00930B77">
      <w:rPr>
        <w:rFonts w:ascii="Arial" w:hAnsi="Arial" w:cs="Arial"/>
        <w:sz w:val="20"/>
      </w:rPr>
      <w:t>of the Ecological Society of America (http</w:t>
    </w:r>
    <w:r>
      <w:rPr>
        <w:rFonts w:ascii="Arial" w:hAnsi="Arial" w:cs="Arial"/>
        <w:sz w:val="20"/>
      </w:rPr>
      <w:t>s</w:t>
    </w:r>
    <w:r w:rsidRPr="00930B77">
      <w:rPr>
        <w:rFonts w:ascii="Arial" w:hAnsi="Arial" w:cs="Arial"/>
        <w:sz w:val="20"/>
      </w:rPr>
      <w:t>://tiee.esa.org).</w:t>
    </w:r>
  </w:p>
  <w:p w14:paraId="3450C202" w14:textId="77777777" w:rsidR="00586CDF" w:rsidRDefault="00586C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927D7" w14:textId="77777777" w:rsidR="00504722" w:rsidRPr="00714291" w:rsidRDefault="00504722" w:rsidP="00A02BD3">
    <w:pPr>
      <w:pStyle w:val="Header"/>
      <w:rPr>
        <w:rFonts w:ascii="Arial" w:hAnsi="Arial" w:cs="Arial"/>
      </w:rPr>
    </w:pPr>
  </w:p>
  <w:p w14:paraId="76BA36A6" w14:textId="650800DC" w:rsidR="00504722" w:rsidRPr="00930B77" w:rsidRDefault="00504722" w:rsidP="00A02BD3">
    <w:pPr>
      <w:pBdr>
        <w:top w:val="single" w:sz="4" w:space="0" w:color="auto"/>
      </w:pBdr>
      <w:rPr>
        <w:rFonts w:ascii="Arial" w:hAnsi="Arial" w:cs="Arial"/>
        <w:sz w:val="20"/>
      </w:rPr>
    </w:pPr>
    <w:r w:rsidRPr="00930B77">
      <w:rPr>
        <w:rFonts w:ascii="Arial" w:hAnsi="Arial" w:cs="Arial"/>
        <w:i/>
        <w:sz w:val="20"/>
      </w:rPr>
      <w:t>TIEE</w:t>
    </w:r>
    <w:r w:rsidRPr="00930B77">
      <w:rPr>
        <w:rFonts w:ascii="Arial" w:hAnsi="Arial" w:cs="Arial"/>
        <w:sz w:val="20"/>
      </w:rPr>
      <w:t xml:space="preserve">, Volume </w:t>
    </w:r>
    <w:r w:rsidR="009303CE">
      <w:rPr>
        <w:rFonts w:ascii="Arial" w:hAnsi="Arial" w:cs="Arial"/>
        <w:sz w:val="20"/>
      </w:rPr>
      <w:t>1</w:t>
    </w:r>
    <w:r w:rsidR="00175C16">
      <w:rPr>
        <w:rFonts w:ascii="Arial" w:hAnsi="Arial" w:cs="Arial"/>
        <w:sz w:val="20"/>
      </w:rPr>
      <w:t>8</w:t>
    </w:r>
    <w:r w:rsidR="009303CE">
      <w:rPr>
        <w:rFonts w:ascii="Arial" w:hAnsi="Arial" w:cs="Arial"/>
        <w:sz w:val="20"/>
      </w:rPr>
      <w:t xml:space="preserve"> © 20</w:t>
    </w:r>
    <w:r w:rsidR="00175C16">
      <w:rPr>
        <w:rFonts w:ascii="Arial" w:hAnsi="Arial" w:cs="Arial"/>
        <w:sz w:val="20"/>
      </w:rPr>
      <w:t>22</w:t>
    </w:r>
    <w:r w:rsidRPr="00930B77">
      <w:rPr>
        <w:rFonts w:ascii="Arial" w:hAnsi="Arial" w:cs="Arial"/>
        <w:sz w:val="20"/>
      </w:rPr>
      <w:t xml:space="preserve"> –</w:t>
    </w:r>
    <w:r>
      <w:rPr>
        <w:rFonts w:ascii="Arial" w:hAnsi="Arial" w:cs="Arial"/>
        <w:sz w:val="20"/>
      </w:rPr>
      <w:t xml:space="preserve"> </w:t>
    </w:r>
    <w:r w:rsidR="00175C16">
      <w:rPr>
        <w:rFonts w:ascii="Arial" w:hAnsi="Arial" w:cs="Arial"/>
        <w:sz w:val="20"/>
        <w:szCs w:val="24"/>
      </w:rPr>
      <w:t>Tiffany S. Doan</w:t>
    </w:r>
    <w:r w:rsidR="0044034B" w:rsidRPr="0044034B">
      <w:rPr>
        <w:rFonts w:ascii="Arial" w:hAnsi="Arial" w:cs="Arial"/>
        <w:sz w:val="20"/>
        <w:szCs w:val="24"/>
      </w:rPr>
      <w:t xml:space="preserve"> </w:t>
    </w:r>
    <w:r w:rsidRPr="00930B77">
      <w:rPr>
        <w:rFonts w:ascii="Arial" w:hAnsi="Arial" w:cs="Arial"/>
        <w:sz w:val="20"/>
      </w:rPr>
      <w:t xml:space="preserve">and the Ecological Society of America. </w:t>
    </w:r>
    <w:r w:rsidRPr="00930B77">
      <w:rPr>
        <w:rFonts w:ascii="Arial" w:hAnsi="Arial" w:cs="Arial"/>
        <w:i/>
        <w:sz w:val="20"/>
      </w:rPr>
      <w:t>Teaching Issues and Experiments in Ecology</w:t>
    </w:r>
    <w:r w:rsidRPr="00930B77">
      <w:rPr>
        <w:rFonts w:ascii="Arial" w:hAnsi="Arial" w:cs="Arial"/>
        <w:sz w:val="20"/>
      </w:rPr>
      <w:t xml:space="preserve"> (</w:t>
    </w:r>
    <w:r w:rsidRPr="00930B77">
      <w:rPr>
        <w:rFonts w:ascii="Arial" w:hAnsi="Arial" w:cs="Arial"/>
        <w:i/>
        <w:sz w:val="20"/>
      </w:rPr>
      <w:t>TIEE</w:t>
    </w:r>
    <w:r w:rsidRPr="00930B77">
      <w:rPr>
        <w:rFonts w:ascii="Arial" w:hAnsi="Arial" w:cs="Arial"/>
        <w:sz w:val="20"/>
      </w:rPr>
      <w:t xml:space="preserve">) is a project of the </w:t>
    </w:r>
    <w:r w:rsidR="00175C16">
      <w:rPr>
        <w:rFonts w:ascii="Arial" w:hAnsi="Arial" w:cs="Arial"/>
        <w:sz w:val="20"/>
      </w:rPr>
      <w:t xml:space="preserve">Education </w:t>
    </w:r>
    <w:r>
      <w:rPr>
        <w:rFonts w:ascii="Arial" w:hAnsi="Arial" w:cs="Arial"/>
        <w:sz w:val="20"/>
      </w:rPr>
      <w:t xml:space="preserve">Committee </w:t>
    </w:r>
    <w:r w:rsidRPr="00930B77">
      <w:rPr>
        <w:rFonts w:ascii="Arial" w:hAnsi="Arial" w:cs="Arial"/>
        <w:sz w:val="20"/>
      </w:rPr>
      <w:t>of the Ecological Society of America (http://tiee.esa.org).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D5E51" w14:textId="77777777" w:rsidR="00212FAB" w:rsidRDefault="00212FAB">
      <w:r>
        <w:separator/>
      </w:r>
    </w:p>
  </w:footnote>
  <w:footnote w:type="continuationSeparator" w:id="0">
    <w:p w14:paraId="3D244037" w14:textId="77777777" w:rsidR="00212FAB" w:rsidRDefault="00212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0D5E8" w14:textId="77777777" w:rsidR="00586CDF" w:rsidRPr="00EF21A5" w:rsidRDefault="00586CDF" w:rsidP="00586CDF">
    <w:pPr>
      <w:pStyle w:val="Header"/>
      <w:jc w:val="right"/>
      <w:rPr>
        <w:rFonts w:ascii="Arial" w:hAnsi="Arial"/>
        <w:sz w:val="20"/>
      </w:rPr>
    </w:pPr>
    <w:r w:rsidRPr="00CF1243">
      <w:rPr>
        <w:rFonts w:ascii="Arial" w:hAnsi="Arial"/>
      </w:rPr>
      <w:tab/>
    </w:r>
    <w:r w:rsidRPr="00EF21A5">
      <w:rPr>
        <w:rFonts w:ascii="Arial" w:hAnsi="Arial"/>
        <w:sz w:val="20"/>
      </w:rPr>
      <w:t xml:space="preserve">- </w:t>
    </w:r>
    <w:r w:rsidRPr="00EF21A5">
      <w:rPr>
        <w:rFonts w:ascii="Arial" w:hAnsi="Arial"/>
        <w:sz w:val="20"/>
      </w:rPr>
      <w:fldChar w:fldCharType="begin"/>
    </w:r>
    <w:r w:rsidRPr="00EF21A5">
      <w:rPr>
        <w:rFonts w:ascii="Arial" w:hAnsi="Arial"/>
        <w:sz w:val="20"/>
      </w:rPr>
      <w:instrText xml:space="preserve"> PAGE </w:instrText>
    </w:r>
    <w:r w:rsidRPr="00EF21A5">
      <w:rPr>
        <w:rFonts w:ascii="Arial" w:hAnsi="Arial"/>
        <w:sz w:val="20"/>
      </w:rPr>
      <w:fldChar w:fldCharType="separate"/>
    </w:r>
    <w:r>
      <w:rPr>
        <w:rFonts w:ascii="Arial" w:hAnsi="Arial"/>
        <w:sz w:val="20"/>
      </w:rPr>
      <w:t>1</w:t>
    </w:r>
    <w:r w:rsidRPr="00EF21A5">
      <w:rPr>
        <w:rFonts w:ascii="Arial" w:hAnsi="Arial"/>
        <w:sz w:val="20"/>
      </w:rPr>
      <w:fldChar w:fldCharType="end"/>
    </w:r>
    <w:r w:rsidRPr="00EF21A5">
      <w:rPr>
        <w:rFonts w:ascii="Arial" w:hAnsi="Arial"/>
        <w:sz w:val="20"/>
      </w:rPr>
      <w:t xml:space="preserve"> -</w:t>
    </w:r>
  </w:p>
  <w:p w14:paraId="0DAAFE73" w14:textId="77777777" w:rsidR="00586CDF" w:rsidRPr="00CF1243" w:rsidRDefault="00586CDF" w:rsidP="00586CDF">
    <w:pPr>
      <w:pStyle w:val="Header"/>
      <w:rPr>
        <w:rFonts w:ascii="Arial" w:hAnsi="Arial"/>
      </w:rPr>
    </w:pPr>
    <w:r>
      <w:rPr>
        <w:rFonts w:ascii="Arial" w:hAnsi="Arial"/>
        <w:sz w:val="48"/>
      </w:rPr>
      <w:t>TIEE</w:t>
    </w:r>
  </w:p>
  <w:p w14:paraId="73F03B18" w14:textId="73F2F3F9" w:rsidR="00586CDF" w:rsidRDefault="00586CDF" w:rsidP="00586CDF">
    <w:pPr>
      <w:pStyle w:val="Header"/>
      <w:pBdr>
        <w:top w:val="single" w:sz="6" w:space="3" w:color="auto"/>
        <w:bottom w:val="single" w:sz="6" w:space="1" w:color="auto"/>
      </w:pBdr>
      <w:tabs>
        <w:tab w:val="clear" w:pos="8640"/>
        <w:tab w:val="right" w:pos="9360"/>
      </w:tabs>
      <w:rPr>
        <w:rFonts w:ascii="Arial" w:hAnsi="Arial"/>
        <w:sz w:val="20"/>
      </w:rPr>
    </w:pPr>
    <w:r>
      <w:rPr>
        <w:rFonts w:ascii="Arial" w:hAnsi="Arial"/>
        <w:sz w:val="20"/>
      </w:rPr>
      <w:t>Teaching Issues and Experiments in Ecology - Volume 1</w:t>
    </w:r>
    <w:r>
      <w:rPr>
        <w:rFonts w:ascii="Arial" w:hAnsi="Arial"/>
        <w:sz w:val="20"/>
      </w:rPr>
      <w:t>8</w:t>
    </w:r>
    <w:r>
      <w:rPr>
        <w:rFonts w:ascii="Arial" w:hAnsi="Arial"/>
        <w:sz w:val="20"/>
      </w:rPr>
      <w:t>, November 20</w:t>
    </w:r>
    <w:r>
      <w:rPr>
        <w:rFonts w:ascii="Arial" w:hAnsi="Arial"/>
        <w:sz w:val="20"/>
      </w:rPr>
      <w:t>22</w:t>
    </w:r>
  </w:p>
  <w:p w14:paraId="746C3CC4" w14:textId="77777777" w:rsidR="00586CDF" w:rsidRDefault="00586C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70A3F" w14:textId="77777777" w:rsidR="00504722" w:rsidRPr="00EF21A5" w:rsidRDefault="00504722" w:rsidP="00A02BD3">
    <w:pPr>
      <w:pStyle w:val="Header"/>
      <w:jc w:val="right"/>
      <w:rPr>
        <w:rFonts w:ascii="Arial" w:hAnsi="Arial"/>
        <w:sz w:val="20"/>
      </w:rPr>
    </w:pPr>
    <w:r w:rsidRPr="00CF1243">
      <w:rPr>
        <w:rFonts w:ascii="Arial" w:hAnsi="Arial"/>
      </w:rPr>
      <w:tab/>
    </w:r>
    <w:r w:rsidRPr="00EF21A5">
      <w:rPr>
        <w:rFonts w:ascii="Arial" w:hAnsi="Arial"/>
        <w:sz w:val="20"/>
      </w:rPr>
      <w:t xml:space="preserve">- </w:t>
    </w:r>
    <w:r w:rsidRPr="00EF21A5">
      <w:rPr>
        <w:rFonts w:ascii="Arial" w:hAnsi="Arial"/>
        <w:sz w:val="20"/>
      </w:rPr>
      <w:fldChar w:fldCharType="begin"/>
    </w:r>
    <w:r w:rsidRPr="00EF21A5">
      <w:rPr>
        <w:rFonts w:ascii="Arial" w:hAnsi="Arial"/>
        <w:sz w:val="20"/>
      </w:rPr>
      <w:instrText xml:space="preserve"> PAGE </w:instrText>
    </w:r>
    <w:r w:rsidRPr="00EF21A5">
      <w:rPr>
        <w:rFonts w:ascii="Arial" w:hAnsi="Arial"/>
        <w:sz w:val="20"/>
      </w:rPr>
      <w:fldChar w:fldCharType="separate"/>
    </w:r>
    <w:r w:rsidR="00475371">
      <w:rPr>
        <w:rFonts w:ascii="Arial" w:hAnsi="Arial"/>
        <w:noProof/>
        <w:sz w:val="20"/>
      </w:rPr>
      <w:t>16</w:t>
    </w:r>
    <w:r w:rsidRPr="00EF21A5">
      <w:rPr>
        <w:rFonts w:ascii="Arial" w:hAnsi="Arial"/>
        <w:sz w:val="20"/>
      </w:rPr>
      <w:fldChar w:fldCharType="end"/>
    </w:r>
    <w:r w:rsidRPr="00EF21A5">
      <w:rPr>
        <w:rFonts w:ascii="Arial" w:hAnsi="Arial"/>
        <w:sz w:val="20"/>
      </w:rPr>
      <w:t xml:space="preserve"> -</w:t>
    </w:r>
  </w:p>
  <w:p w14:paraId="58A11B68" w14:textId="77777777" w:rsidR="00504722" w:rsidRPr="00CF1243" w:rsidRDefault="00504722" w:rsidP="00A02BD3">
    <w:pPr>
      <w:pStyle w:val="Header"/>
      <w:rPr>
        <w:rFonts w:ascii="Arial" w:hAnsi="Arial"/>
      </w:rPr>
    </w:pPr>
    <w:r>
      <w:rPr>
        <w:rFonts w:ascii="Arial" w:hAnsi="Arial"/>
        <w:sz w:val="48"/>
      </w:rPr>
      <w:t>TIEE</w:t>
    </w:r>
  </w:p>
  <w:p w14:paraId="37A53CD3" w14:textId="755BC250" w:rsidR="00504722" w:rsidRDefault="00504722" w:rsidP="00A02BD3">
    <w:pPr>
      <w:pStyle w:val="Header"/>
      <w:pBdr>
        <w:top w:val="single" w:sz="6" w:space="3" w:color="auto"/>
        <w:bottom w:val="single" w:sz="6" w:space="1" w:color="auto"/>
      </w:pBdr>
      <w:tabs>
        <w:tab w:val="clear" w:pos="8640"/>
        <w:tab w:val="right" w:pos="9360"/>
      </w:tabs>
      <w:rPr>
        <w:rFonts w:ascii="Arial" w:hAnsi="Arial"/>
        <w:sz w:val="20"/>
      </w:rPr>
    </w:pPr>
    <w:r>
      <w:rPr>
        <w:rFonts w:ascii="Arial" w:hAnsi="Arial"/>
        <w:sz w:val="20"/>
      </w:rPr>
      <w:t xml:space="preserve">Teaching Issues and Experiments in Ecology - Volume </w:t>
    </w:r>
    <w:r w:rsidR="009303CE">
      <w:rPr>
        <w:rFonts w:ascii="Arial" w:hAnsi="Arial"/>
        <w:sz w:val="20"/>
      </w:rPr>
      <w:t>1</w:t>
    </w:r>
    <w:r w:rsidR="00510BFA">
      <w:rPr>
        <w:rFonts w:ascii="Arial" w:hAnsi="Arial"/>
        <w:sz w:val="20"/>
      </w:rPr>
      <w:t>8</w:t>
    </w:r>
    <w:r>
      <w:rPr>
        <w:rFonts w:ascii="Arial" w:hAnsi="Arial"/>
        <w:sz w:val="20"/>
      </w:rPr>
      <w:t xml:space="preserve">, </w:t>
    </w:r>
    <w:r w:rsidR="009303CE">
      <w:rPr>
        <w:rFonts w:ascii="Arial" w:hAnsi="Arial"/>
        <w:sz w:val="20"/>
      </w:rPr>
      <w:t>November 20</w:t>
    </w:r>
    <w:r w:rsidR="00510BFA">
      <w:rPr>
        <w:rFonts w:ascii="Arial" w:hAnsi="Arial"/>
        <w:sz w:val="20"/>
      </w:rPr>
      <w:t>22</w:t>
    </w:r>
  </w:p>
  <w:p w14:paraId="591B2E89" w14:textId="77777777" w:rsidR="00504722" w:rsidRPr="00714291" w:rsidRDefault="00504722" w:rsidP="00A02B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0"/>
    <w:lvl w:ilvl="0">
      <w:start w:val="1"/>
      <w:numFmt w:val="bullet"/>
      <w:lvlText w:val=""/>
      <w:lvlJc w:val="left"/>
      <w:pPr>
        <w:tabs>
          <w:tab w:val="num" w:pos="720"/>
        </w:tabs>
        <w:ind w:left="720" w:hanging="360"/>
      </w:pPr>
      <w:rPr>
        <w:rFonts w:ascii="Symbol" w:hAnsi="Symbol"/>
        <w:color w:val="auto"/>
        <w:sz w:val="16"/>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D6B654D"/>
    <w:multiLevelType w:val="hybridMultilevel"/>
    <w:tmpl w:val="1E980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725F3E"/>
    <w:multiLevelType w:val="hybridMultilevel"/>
    <w:tmpl w:val="E45AD3E2"/>
    <w:lvl w:ilvl="0" w:tplc="CD12A12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08E1AB3"/>
    <w:multiLevelType w:val="hybridMultilevel"/>
    <w:tmpl w:val="36BE8E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AFE1557"/>
    <w:multiLevelType w:val="hybridMultilevel"/>
    <w:tmpl w:val="36BE8E4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31F5479A"/>
    <w:multiLevelType w:val="hybridMultilevel"/>
    <w:tmpl w:val="A2D06E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ACF2B88"/>
    <w:multiLevelType w:val="hybridMultilevel"/>
    <w:tmpl w:val="ED5EB7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732726D"/>
    <w:multiLevelType w:val="hybridMultilevel"/>
    <w:tmpl w:val="7D3E18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70EC51A2"/>
    <w:multiLevelType w:val="hybridMultilevel"/>
    <w:tmpl w:val="0AEA1CF0"/>
    <w:lvl w:ilvl="0" w:tplc="1152C840">
      <w:numFmt w:val="bullet"/>
      <w:lvlText w:val=""/>
      <w:lvlJc w:val="left"/>
      <w:pPr>
        <w:tabs>
          <w:tab w:val="num" w:pos="1440"/>
        </w:tabs>
        <w:ind w:left="1440" w:hanging="360"/>
      </w:pPr>
      <w:rPr>
        <w:rFonts w:ascii="Symbol" w:eastAsia="Times" w:hAnsi="Symbol" w:cs="Times New Roman" w:hint="default"/>
        <w:b w:val="0"/>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7"/>
  </w:num>
  <w:num w:numId="3">
    <w:abstractNumId w:val="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ENInstantFormat&gt;"/>
    <w:docVar w:name="EN.Layout" w:val="&lt;ENLayout&gt;&lt;Style&gt;Ecology&lt;/Style&gt;&lt;LeftDelim&gt;{&lt;/LeftDelim&gt;&lt;RightDelim&gt;}&lt;/RightDelim&gt;&lt;FontName&gt;Times&lt;/FontName&gt;&lt;FontSize&gt;12&lt;/FontSize&gt;&lt;ReflistTitle&gt;&lt;f name=&quot;Times New Roman&quot; size=&quot;12&quot;&gt;&lt;b&gt;References&lt;/b&gt;&lt;/f&gt;&lt;/ReflistTitle&gt;&lt;StartingRefnum&gt;1&lt;/StartingRefnum&gt;&lt;FirstLineIndent&gt;0&lt;/FirstLineIndent&gt;&lt;HangingIndent&gt;720&lt;/HangingIndent&gt;&lt;LineSpacing&gt;0&lt;/LineSpacing&gt;&lt;SpaceAfter&gt;0&lt;/SpaceAfter&gt;&lt;/ENLayout&gt;"/>
    <w:docVar w:name="EN.Libraries" w:val="&lt;ENLibraries&gt;&lt;Libraries&gt;&lt;item&gt;Harmony&amp;apos;s Library&lt;/item&gt;&lt;/Libraries&gt;&lt;/ENLibraries&gt;"/>
  </w:docVars>
  <w:rsids>
    <w:rsidRoot w:val="00A4109A"/>
    <w:rsid w:val="00053E18"/>
    <w:rsid w:val="000576CE"/>
    <w:rsid w:val="000A0CC1"/>
    <w:rsid w:val="000D18FD"/>
    <w:rsid w:val="000F2ACA"/>
    <w:rsid w:val="00105789"/>
    <w:rsid w:val="00107475"/>
    <w:rsid w:val="0014346D"/>
    <w:rsid w:val="0017566F"/>
    <w:rsid w:val="00175C16"/>
    <w:rsid w:val="00180414"/>
    <w:rsid w:val="00196809"/>
    <w:rsid w:val="001C5524"/>
    <w:rsid w:val="001D61A1"/>
    <w:rsid w:val="001F03CB"/>
    <w:rsid w:val="00205487"/>
    <w:rsid w:val="00212FAB"/>
    <w:rsid w:val="002639A5"/>
    <w:rsid w:val="00263B5E"/>
    <w:rsid w:val="002D15D4"/>
    <w:rsid w:val="00312AFF"/>
    <w:rsid w:val="00326D98"/>
    <w:rsid w:val="003326FD"/>
    <w:rsid w:val="00333392"/>
    <w:rsid w:val="003363E0"/>
    <w:rsid w:val="003759D0"/>
    <w:rsid w:val="00381E8E"/>
    <w:rsid w:val="003D5A9E"/>
    <w:rsid w:val="0041138F"/>
    <w:rsid w:val="0044034B"/>
    <w:rsid w:val="00475371"/>
    <w:rsid w:val="004A064F"/>
    <w:rsid w:val="004B4A05"/>
    <w:rsid w:val="005006CE"/>
    <w:rsid w:val="005007ED"/>
    <w:rsid w:val="00504722"/>
    <w:rsid w:val="00510BFA"/>
    <w:rsid w:val="005267D2"/>
    <w:rsid w:val="00545CDE"/>
    <w:rsid w:val="00586CDF"/>
    <w:rsid w:val="005E2D1B"/>
    <w:rsid w:val="00706D18"/>
    <w:rsid w:val="0070735E"/>
    <w:rsid w:val="00725040"/>
    <w:rsid w:val="00744194"/>
    <w:rsid w:val="0075056C"/>
    <w:rsid w:val="00782EEF"/>
    <w:rsid w:val="00793015"/>
    <w:rsid w:val="007E7E19"/>
    <w:rsid w:val="00897609"/>
    <w:rsid w:val="008D1854"/>
    <w:rsid w:val="009303CE"/>
    <w:rsid w:val="00977851"/>
    <w:rsid w:val="009A0A0E"/>
    <w:rsid w:val="009F0FE1"/>
    <w:rsid w:val="00A02BD3"/>
    <w:rsid w:val="00A1743E"/>
    <w:rsid w:val="00A17D97"/>
    <w:rsid w:val="00A4109A"/>
    <w:rsid w:val="00AD4A99"/>
    <w:rsid w:val="00AE7F9D"/>
    <w:rsid w:val="00BE0436"/>
    <w:rsid w:val="00BF2E4C"/>
    <w:rsid w:val="00C40DFA"/>
    <w:rsid w:val="00C47ADA"/>
    <w:rsid w:val="00C5293B"/>
    <w:rsid w:val="00CD23C3"/>
    <w:rsid w:val="00D06DBC"/>
    <w:rsid w:val="00D31EC2"/>
    <w:rsid w:val="00D41024"/>
    <w:rsid w:val="00D410B1"/>
    <w:rsid w:val="00D63B89"/>
    <w:rsid w:val="00D809F9"/>
    <w:rsid w:val="00DF1099"/>
    <w:rsid w:val="00E02077"/>
    <w:rsid w:val="00E17626"/>
    <w:rsid w:val="00E20B0B"/>
    <w:rsid w:val="00E313C6"/>
    <w:rsid w:val="00E90F83"/>
    <w:rsid w:val="00EA4C74"/>
    <w:rsid w:val="00EB4D14"/>
    <w:rsid w:val="00F009B2"/>
    <w:rsid w:val="00F14C14"/>
    <w:rsid w:val="00F71A51"/>
    <w:rsid w:val="00F97DAE"/>
    <w:rsid w:val="00FB5575"/>
    <w:rsid w:val="00FD0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295B69"/>
  <w15:chartTrackingRefBased/>
  <w15:docId w15:val="{2D460FA8-22FF-4F05-83AC-AAB8DF881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rsid w:val="0057310C"/>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rFonts w:ascii="Tahoma" w:eastAsia="Times New Roman"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customStyle="1" w:styleId="Normal1">
    <w:name w:val="Normal1"/>
    <w:basedOn w:val="Normal"/>
    <w:link w:val="normalChar"/>
    <w:pPr>
      <w:spacing w:before="100" w:beforeAutospacing="1" w:after="100" w:afterAutospacing="1"/>
    </w:pPr>
    <w:rPr>
      <w:rFonts w:ascii="Times New Roman" w:eastAsia="Times New Roman" w:hAnsi="Times New Roman"/>
    </w:rPr>
  </w:style>
  <w:style w:type="character" w:styleId="FollowedHyperlink">
    <w:name w:val="FollowedHyperlink"/>
    <w:rPr>
      <w:color w:val="800080"/>
      <w:u w:val="single"/>
    </w:rPr>
  </w:style>
  <w:style w:type="paragraph" w:styleId="Footer">
    <w:name w:val="footer"/>
    <w:basedOn w:val="Normal"/>
    <w:rsid w:val="00714291"/>
    <w:pPr>
      <w:tabs>
        <w:tab w:val="center" w:pos="4320"/>
        <w:tab w:val="right" w:pos="8640"/>
      </w:tabs>
    </w:pPr>
  </w:style>
  <w:style w:type="paragraph" w:styleId="BalloonText">
    <w:name w:val="Balloon Text"/>
    <w:basedOn w:val="Normal"/>
    <w:semiHidden/>
    <w:rPr>
      <w:rFonts w:ascii="Tahoma" w:hAnsi="Tahoma" w:cs="Courier New"/>
      <w:sz w:val="16"/>
      <w:szCs w:val="16"/>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semiHidden/>
    <w:rPr>
      <w:sz w:val="20"/>
    </w:rPr>
  </w:style>
  <w:style w:type="paragraph" w:styleId="CommentSubject">
    <w:name w:val="annotation subject"/>
    <w:basedOn w:val="CommentText"/>
    <w:next w:val="CommentText"/>
    <w:semiHidden/>
    <w:rPr>
      <w:b/>
      <w:bCs/>
    </w:rPr>
  </w:style>
  <w:style w:type="character" w:customStyle="1" w:styleId="knzcontent1">
    <w:name w:val="knzcontent1"/>
    <w:rPr>
      <w:rFonts w:ascii="Tahoma" w:hAnsi="Tahoma" w:cs="Courier New" w:hint="default"/>
      <w:sz w:val="20"/>
      <w:szCs w:val="20"/>
    </w:rPr>
  </w:style>
  <w:style w:type="paragraph" w:styleId="BodyText2">
    <w:name w:val="Body Text 2"/>
    <w:basedOn w:val="Normal"/>
    <w:rsid w:val="00AE6054"/>
    <w:pPr>
      <w:spacing w:before="120" w:after="240"/>
    </w:pPr>
    <w:rPr>
      <w:rFonts w:ascii="Arial" w:eastAsia="Times New Roman" w:hAnsi="Arial" w:cs="Arial"/>
      <w:sz w:val="20"/>
      <w:szCs w:val="18"/>
    </w:rPr>
  </w:style>
  <w:style w:type="paragraph" w:styleId="NormalWeb">
    <w:name w:val="Normal (Web)"/>
    <w:basedOn w:val="Normal"/>
    <w:uiPriority w:val="99"/>
    <w:rsid w:val="00AE6054"/>
    <w:pPr>
      <w:spacing w:before="100" w:beforeAutospacing="1" w:after="100" w:afterAutospacing="1"/>
    </w:pPr>
    <w:rPr>
      <w:rFonts w:ascii="Times New Roman" w:eastAsia="Times New Roman" w:hAnsi="Times New Roman"/>
      <w:szCs w:val="24"/>
    </w:rPr>
  </w:style>
  <w:style w:type="table" w:styleId="TableGrid">
    <w:name w:val="Table Grid"/>
    <w:basedOn w:val="TableNormal"/>
    <w:uiPriority w:val="59"/>
    <w:rsid w:val="004823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scid">
    <w:name w:val="rsc_id"/>
    <w:basedOn w:val="DefaultParagraphFont"/>
    <w:rsid w:val="009C56F2"/>
  </w:style>
  <w:style w:type="character" w:styleId="Emphasis">
    <w:name w:val="Emphasis"/>
    <w:qFormat/>
    <w:rsid w:val="009C56F2"/>
    <w:rPr>
      <w:i/>
      <w:iCs/>
    </w:rPr>
  </w:style>
  <w:style w:type="character" w:customStyle="1" w:styleId="normalChar">
    <w:name w:val="normal Char"/>
    <w:link w:val="Normal1"/>
    <w:rsid w:val="00895D3C"/>
    <w:rPr>
      <w:sz w:val="24"/>
      <w:lang w:val="en-US" w:eastAsia="en-US" w:bidi="ar-SA"/>
    </w:rPr>
  </w:style>
  <w:style w:type="character" w:customStyle="1" w:styleId="CommentTextChar">
    <w:name w:val="Comment Text Char"/>
    <w:basedOn w:val="DefaultParagraphFont"/>
    <w:link w:val="CommentText"/>
    <w:uiPriority w:val="99"/>
    <w:semiHidden/>
    <w:rsid w:val="000A364D"/>
  </w:style>
  <w:style w:type="character" w:customStyle="1" w:styleId="apple-style-span">
    <w:name w:val="apple-style-span"/>
    <w:basedOn w:val="DefaultParagraphFont"/>
    <w:rsid w:val="00865DB4"/>
  </w:style>
  <w:style w:type="paragraph" w:styleId="HTMLPreformatted">
    <w:name w:val="HTML Preformatted"/>
    <w:basedOn w:val="Normal"/>
    <w:link w:val="HTMLPreformattedChar"/>
    <w:uiPriority w:val="99"/>
    <w:unhideWhenUsed/>
    <w:rsid w:val="00977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0"/>
    </w:rPr>
  </w:style>
  <w:style w:type="character" w:customStyle="1" w:styleId="HTMLPreformattedChar">
    <w:name w:val="HTML Preformatted Char"/>
    <w:link w:val="HTMLPreformatted"/>
    <w:uiPriority w:val="99"/>
    <w:rsid w:val="00977851"/>
    <w:rPr>
      <w:rFonts w:ascii="Courier New" w:eastAsia="Calibri" w:hAnsi="Courier New" w:cs="Courier New"/>
      <w:color w:val="000000"/>
    </w:rPr>
  </w:style>
  <w:style w:type="character" w:customStyle="1" w:styleId="WW8Num9z0">
    <w:name w:val="WW8Num9z0"/>
    <w:rsid w:val="00793015"/>
    <w:rPr>
      <w:rFonts w:ascii="Symbol" w:hAnsi="Symbol"/>
      <w:color w:val="auto"/>
      <w:sz w:val="16"/>
    </w:rPr>
  </w:style>
  <w:style w:type="paragraph" w:styleId="BodyText">
    <w:name w:val="Body Text"/>
    <w:basedOn w:val="Normal"/>
    <w:link w:val="BodyTextChar"/>
    <w:uiPriority w:val="99"/>
    <w:semiHidden/>
    <w:unhideWhenUsed/>
    <w:rsid w:val="005007ED"/>
    <w:pPr>
      <w:spacing w:after="120"/>
    </w:pPr>
  </w:style>
  <w:style w:type="character" w:customStyle="1" w:styleId="BodyTextChar">
    <w:name w:val="Body Text Char"/>
    <w:link w:val="BodyText"/>
    <w:uiPriority w:val="99"/>
    <w:semiHidden/>
    <w:rsid w:val="005007ED"/>
    <w:rPr>
      <w:sz w:val="24"/>
    </w:rPr>
  </w:style>
  <w:style w:type="paragraph" w:customStyle="1" w:styleId="WW-Default">
    <w:name w:val="WW-Default"/>
    <w:rsid w:val="005007ED"/>
    <w:pPr>
      <w:suppressAutoHyphens/>
      <w:autoSpaceDE w:val="0"/>
    </w:pPr>
    <w:rPr>
      <w:rFonts w:ascii="Times New Roman" w:hAnsi="Times New Roman" w:cs="Times"/>
      <w:color w:val="000000"/>
      <w:sz w:val="24"/>
      <w:szCs w:val="24"/>
      <w:lang w:eastAsia="ar-SA"/>
    </w:rPr>
  </w:style>
  <w:style w:type="paragraph" w:styleId="ListParagraph">
    <w:name w:val="List Paragraph"/>
    <w:basedOn w:val="Normal"/>
    <w:uiPriority w:val="34"/>
    <w:qFormat/>
    <w:rsid w:val="005007ED"/>
    <w:pPr>
      <w:spacing w:beforeLines="1" w:afterLines="1"/>
      <w:ind w:left="720"/>
      <w:contextualSpacing/>
    </w:pPr>
    <w:rPr>
      <w:rFonts w:eastAsia="Times New Roman"/>
      <w:szCs w:val="24"/>
    </w:rPr>
  </w:style>
  <w:style w:type="character" w:customStyle="1" w:styleId="apple-converted-space">
    <w:name w:val="apple-converted-space"/>
    <w:basedOn w:val="DefaultParagraphFont"/>
    <w:rsid w:val="00A1743E"/>
  </w:style>
  <w:style w:type="character" w:styleId="UnresolvedMention">
    <w:name w:val="Unresolved Mention"/>
    <w:basedOn w:val="DefaultParagraphFont"/>
    <w:uiPriority w:val="99"/>
    <w:semiHidden/>
    <w:unhideWhenUsed/>
    <w:rsid w:val="001F03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1488">
      <w:bodyDiv w:val="1"/>
      <w:marLeft w:val="0"/>
      <w:marRight w:val="0"/>
      <w:marTop w:val="0"/>
      <w:marBottom w:val="0"/>
      <w:divBdr>
        <w:top w:val="none" w:sz="0" w:space="0" w:color="auto"/>
        <w:left w:val="none" w:sz="0" w:space="0" w:color="auto"/>
        <w:bottom w:val="none" w:sz="0" w:space="0" w:color="auto"/>
        <w:right w:val="none" w:sz="0" w:space="0" w:color="auto"/>
      </w:divBdr>
    </w:div>
    <w:div w:id="131867272">
      <w:bodyDiv w:val="1"/>
      <w:marLeft w:val="0"/>
      <w:marRight w:val="0"/>
      <w:marTop w:val="0"/>
      <w:marBottom w:val="0"/>
      <w:divBdr>
        <w:top w:val="none" w:sz="0" w:space="0" w:color="auto"/>
        <w:left w:val="none" w:sz="0" w:space="0" w:color="auto"/>
        <w:bottom w:val="none" w:sz="0" w:space="0" w:color="auto"/>
        <w:right w:val="none" w:sz="0" w:space="0" w:color="auto"/>
      </w:divBdr>
    </w:div>
    <w:div w:id="217013340">
      <w:bodyDiv w:val="1"/>
      <w:marLeft w:val="0"/>
      <w:marRight w:val="0"/>
      <w:marTop w:val="0"/>
      <w:marBottom w:val="0"/>
      <w:divBdr>
        <w:top w:val="none" w:sz="0" w:space="0" w:color="auto"/>
        <w:left w:val="none" w:sz="0" w:space="0" w:color="auto"/>
        <w:bottom w:val="none" w:sz="0" w:space="0" w:color="auto"/>
        <w:right w:val="none" w:sz="0" w:space="0" w:color="auto"/>
      </w:divBdr>
    </w:div>
    <w:div w:id="326909294">
      <w:bodyDiv w:val="1"/>
      <w:marLeft w:val="0"/>
      <w:marRight w:val="0"/>
      <w:marTop w:val="0"/>
      <w:marBottom w:val="0"/>
      <w:divBdr>
        <w:top w:val="none" w:sz="0" w:space="0" w:color="auto"/>
        <w:left w:val="none" w:sz="0" w:space="0" w:color="auto"/>
        <w:bottom w:val="none" w:sz="0" w:space="0" w:color="auto"/>
        <w:right w:val="none" w:sz="0" w:space="0" w:color="auto"/>
      </w:divBdr>
    </w:div>
    <w:div w:id="520431629">
      <w:bodyDiv w:val="1"/>
      <w:marLeft w:val="0"/>
      <w:marRight w:val="0"/>
      <w:marTop w:val="0"/>
      <w:marBottom w:val="0"/>
      <w:divBdr>
        <w:top w:val="none" w:sz="0" w:space="0" w:color="auto"/>
        <w:left w:val="none" w:sz="0" w:space="0" w:color="auto"/>
        <w:bottom w:val="none" w:sz="0" w:space="0" w:color="auto"/>
        <w:right w:val="none" w:sz="0" w:space="0" w:color="auto"/>
      </w:divBdr>
      <w:divsChild>
        <w:div w:id="2102794713">
          <w:marLeft w:val="0"/>
          <w:marRight w:val="0"/>
          <w:marTop w:val="0"/>
          <w:marBottom w:val="0"/>
          <w:divBdr>
            <w:top w:val="none" w:sz="0" w:space="0" w:color="auto"/>
            <w:left w:val="none" w:sz="0" w:space="0" w:color="auto"/>
            <w:bottom w:val="none" w:sz="0" w:space="0" w:color="auto"/>
            <w:right w:val="none" w:sz="0" w:space="0" w:color="auto"/>
          </w:divBdr>
        </w:div>
      </w:divsChild>
    </w:div>
    <w:div w:id="596981574">
      <w:bodyDiv w:val="1"/>
      <w:marLeft w:val="0"/>
      <w:marRight w:val="0"/>
      <w:marTop w:val="0"/>
      <w:marBottom w:val="0"/>
      <w:divBdr>
        <w:top w:val="none" w:sz="0" w:space="0" w:color="auto"/>
        <w:left w:val="none" w:sz="0" w:space="0" w:color="auto"/>
        <w:bottom w:val="none" w:sz="0" w:space="0" w:color="auto"/>
        <w:right w:val="none" w:sz="0" w:space="0" w:color="auto"/>
      </w:divBdr>
    </w:div>
    <w:div w:id="1008868273">
      <w:bodyDiv w:val="1"/>
      <w:marLeft w:val="0"/>
      <w:marRight w:val="0"/>
      <w:marTop w:val="0"/>
      <w:marBottom w:val="0"/>
      <w:divBdr>
        <w:top w:val="none" w:sz="0" w:space="0" w:color="auto"/>
        <w:left w:val="none" w:sz="0" w:space="0" w:color="auto"/>
        <w:bottom w:val="none" w:sz="0" w:space="0" w:color="auto"/>
        <w:right w:val="none" w:sz="0" w:space="0" w:color="auto"/>
      </w:divBdr>
    </w:div>
    <w:div w:id="1172723459">
      <w:bodyDiv w:val="1"/>
      <w:marLeft w:val="0"/>
      <w:marRight w:val="0"/>
      <w:marTop w:val="0"/>
      <w:marBottom w:val="0"/>
      <w:divBdr>
        <w:top w:val="none" w:sz="0" w:space="0" w:color="auto"/>
        <w:left w:val="none" w:sz="0" w:space="0" w:color="auto"/>
        <w:bottom w:val="none" w:sz="0" w:space="0" w:color="auto"/>
        <w:right w:val="none" w:sz="0" w:space="0" w:color="auto"/>
      </w:divBdr>
    </w:div>
    <w:div w:id="1183981766">
      <w:bodyDiv w:val="1"/>
      <w:marLeft w:val="0"/>
      <w:marRight w:val="0"/>
      <w:marTop w:val="0"/>
      <w:marBottom w:val="0"/>
      <w:divBdr>
        <w:top w:val="none" w:sz="0" w:space="0" w:color="auto"/>
        <w:left w:val="none" w:sz="0" w:space="0" w:color="auto"/>
        <w:bottom w:val="none" w:sz="0" w:space="0" w:color="auto"/>
        <w:right w:val="none" w:sz="0" w:space="0" w:color="auto"/>
      </w:divBdr>
    </w:div>
    <w:div w:id="1289700492">
      <w:bodyDiv w:val="1"/>
      <w:marLeft w:val="0"/>
      <w:marRight w:val="0"/>
      <w:marTop w:val="0"/>
      <w:marBottom w:val="0"/>
      <w:divBdr>
        <w:top w:val="none" w:sz="0" w:space="0" w:color="auto"/>
        <w:left w:val="none" w:sz="0" w:space="0" w:color="auto"/>
        <w:bottom w:val="none" w:sz="0" w:space="0" w:color="auto"/>
        <w:right w:val="none" w:sz="0" w:space="0" w:color="auto"/>
      </w:divBdr>
    </w:div>
    <w:div w:id="1472751169">
      <w:bodyDiv w:val="1"/>
      <w:marLeft w:val="0"/>
      <w:marRight w:val="0"/>
      <w:marTop w:val="0"/>
      <w:marBottom w:val="0"/>
      <w:divBdr>
        <w:top w:val="none" w:sz="0" w:space="0" w:color="auto"/>
        <w:left w:val="none" w:sz="0" w:space="0" w:color="auto"/>
        <w:bottom w:val="none" w:sz="0" w:space="0" w:color="auto"/>
        <w:right w:val="none" w:sz="0" w:space="0" w:color="auto"/>
      </w:divBdr>
    </w:div>
    <w:div w:id="1629241244">
      <w:bodyDiv w:val="1"/>
      <w:marLeft w:val="0"/>
      <w:marRight w:val="0"/>
      <w:marTop w:val="0"/>
      <w:marBottom w:val="0"/>
      <w:divBdr>
        <w:top w:val="none" w:sz="0" w:space="0" w:color="auto"/>
        <w:left w:val="none" w:sz="0" w:space="0" w:color="auto"/>
        <w:bottom w:val="none" w:sz="0" w:space="0" w:color="auto"/>
        <w:right w:val="none" w:sz="0" w:space="0" w:color="auto"/>
      </w:divBdr>
    </w:div>
    <w:div w:id="1666206722">
      <w:bodyDiv w:val="1"/>
      <w:marLeft w:val="0"/>
      <w:marRight w:val="0"/>
      <w:marTop w:val="0"/>
      <w:marBottom w:val="0"/>
      <w:divBdr>
        <w:top w:val="none" w:sz="0" w:space="0" w:color="auto"/>
        <w:left w:val="none" w:sz="0" w:space="0" w:color="auto"/>
        <w:bottom w:val="none" w:sz="0" w:space="0" w:color="auto"/>
        <w:right w:val="none" w:sz="0" w:space="0" w:color="auto"/>
      </w:divBdr>
    </w:div>
    <w:div w:id="1699743924">
      <w:bodyDiv w:val="1"/>
      <w:marLeft w:val="0"/>
      <w:marRight w:val="0"/>
      <w:marTop w:val="0"/>
      <w:marBottom w:val="0"/>
      <w:divBdr>
        <w:top w:val="none" w:sz="0" w:space="0" w:color="auto"/>
        <w:left w:val="none" w:sz="0" w:space="0" w:color="auto"/>
        <w:bottom w:val="none" w:sz="0" w:space="0" w:color="auto"/>
        <w:right w:val="none" w:sz="0" w:space="0" w:color="auto"/>
      </w:divBdr>
    </w:div>
    <w:div w:id="1704210416">
      <w:bodyDiv w:val="1"/>
      <w:marLeft w:val="0"/>
      <w:marRight w:val="0"/>
      <w:marTop w:val="0"/>
      <w:marBottom w:val="0"/>
      <w:divBdr>
        <w:top w:val="none" w:sz="0" w:space="0" w:color="auto"/>
        <w:left w:val="none" w:sz="0" w:space="0" w:color="auto"/>
        <w:bottom w:val="none" w:sz="0" w:space="0" w:color="auto"/>
        <w:right w:val="none" w:sz="0" w:space="0" w:color="auto"/>
      </w:divBdr>
    </w:div>
    <w:div w:id="1718165221">
      <w:bodyDiv w:val="1"/>
      <w:marLeft w:val="0"/>
      <w:marRight w:val="0"/>
      <w:marTop w:val="0"/>
      <w:marBottom w:val="0"/>
      <w:divBdr>
        <w:top w:val="none" w:sz="0" w:space="0" w:color="auto"/>
        <w:left w:val="none" w:sz="0" w:space="0" w:color="auto"/>
        <w:bottom w:val="none" w:sz="0" w:space="0" w:color="auto"/>
        <w:right w:val="none" w:sz="0" w:space="0" w:color="auto"/>
      </w:divBdr>
    </w:div>
    <w:div w:id="1779056119">
      <w:bodyDiv w:val="1"/>
      <w:marLeft w:val="0"/>
      <w:marRight w:val="0"/>
      <w:marTop w:val="0"/>
      <w:marBottom w:val="0"/>
      <w:divBdr>
        <w:top w:val="none" w:sz="0" w:space="0" w:color="auto"/>
        <w:left w:val="none" w:sz="0" w:space="0" w:color="auto"/>
        <w:bottom w:val="none" w:sz="0" w:space="0" w:color="auto"/>
        <w:right w:val="none" w:sz="0" w:space="0" w:color="auto"/>
      </w:divBdr>
    </w:div>
    <w:div w:id="1831746947">
      <w:bodyDiv w:val="1"/>
      <w:marLeft w:val="0"/>
      <w:marRight w:val="0"/>
      <w:marTop w:val="0"/>
      <w:marBottom w:val="0"/>
      <w:divBdr>
        <w:top w:val="none" w:sz="0" w:space="0" w:color="auto"/>
        <w:left w:val="none" w:sz="0" w:space="0" w:color="auto"/>
        <w:bottom w:val="none" w:sz="0" w:space="0" w:color="auto"/>
        <w:right w:val="none" w:sz="0" w:space="0" w:color="auto"/>
      </w:divBdr>
    </w:div>
    <w:div w:id="1865360643">
      <w:bodyDiv w:val="1"/>
      <w:marLeft w:val="0"/>
      <w:marRight w:val="0"/>
      <w:marTop w:val="0"/>
      <w:marBottom w:val="0"/>
      <w:divBdr>
        <w:top w:val="none" w:sz="0" w:space="0" w:color="auto"/>
        <w:left w:val="none" w:sz="0" w:space="0" w:color="auto"/>
        <w:bottom w:val="none" w:sz="0" w:space="0" w:color="auto"/>
        <w:right w:val="none" w:sz="0" w:space="0" w:color="auto"/>
      </w:divBdr>
    </w:div>
    <w:div w:id="1870332709">
      <w:bodyDiv w:val="1"/>
      <w:marLeft w:val="0"/>
      <w:marRight w:val="0"/>
      <w:marTop w:val="0"/>
      <w:marBottom w:val="0"/>
      <w:divBdr>
        <w:top w:val="none" w:sz="0" w:space="0" w:color="auto"/>
        <w:left w:val="none" w:sz="0" w:space="0" w:color="auto"/>
        <w:bottom w:val="none" w:sz="0" w:space="0" w:color="auto"/>
        <w:right w:val="none" w:sz="0" w:space="0" w:color="auto"/>
      </w:divBdr>
    </w:div>
    <w:div w:id="2089769555">
      <w:bodyDiv w:val="1"/>
      <w:marLeft w:val="0"/>
      <w:marRight w:val="0"/>
      <w:marTop w:val="0"/>
      <w:marBottom w:val="0"/>
      <w:divBdr>
        <w:top w:val="none" w:sz="0" w:space="0" w:color="auto"/>
        <w:left w:val="none" w:sz="0" w:space="0" w:color="auto"/>
        <w:bottom w:val="none" w:sz="0" w:space="0" w:color="auto"/>
        <w:right w:val="none" w:sz="0" w:space="0" w:color="auto"/>
      </w:divBdr>
      <w:divsChild>
        <w:div w:id="1272471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s://www.conservation.org/stories/ipcc-reports-on-climate-change?gclid=CjwKCAjw0a-SBhBkEiwApljU0nbrFXfsBDfJMu-Y8DNuuZb6eeyTgvollGDcDX7A0YYWusfvA5baLxoCS_kQAvD_Bw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esa.org/4dee/" TargetMode="External"/><Relationship Id="rId7" Type="http://schemas.openxmlformats.org/officeDocument/2006/relationships/hyperlink" Target="mailto:tiffperu@yahoo.com" TargetMode="External"/><Relationship Id="rId12" Type="http://schemas.openxmlformats.org/officeDocument/2006/relationships/footer" Target="footer1.xml"/><Relationship Id="rId17" Type="http://schemas.openxmlformats.org/officeDocument/2006/relationships/hyperlink" Target="https://bioone.org/journals/ichthyology-and-herpetology/volume-110/issue-1/h2021059/Hot-Lizards--Testing-the-Tolerance-to-Climate-Warming-of/10.1643/h2021059.full"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onlinelibrary.wiley.com/doi/10.1111/aec.13036" TargetMode="External"/><Relationship Id="rId20" Type="http://schemas.openxmlformats.org/officeDocument/2006/relationships/hyperlink" Target="https://reptile-database.reptarium.cz/species?genus=Proctoporus&amp;species=unsaaca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hyperlink" Target="https://www.lifescied.org/doi/10.1187/cbe.18-01-0007" TargetMode="External"/><Relationship Id="rId10" Type="http://schemas.openxmlformats.org/officeDocument/2006/relationships/image" Target="media/image3.jpeg"/><Relationship Id="rId19" Type="http://schemas.openxmlformats.org/officeDocument/2006/relationships/hyperlink" Target="https://reptile-database.reptarium.cz/species?genus=Proctoporus&amp;species=sucullucu"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hyperlink" Target="https://www.aacu.org/initiatives/value-initiative/value-rubric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24</Pages>
  <Words>6367</Words>
  <Characters>36293</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1</vt:lpstr>
    </vt:vector>
  </TitlesOfParts>
  <Company>LTER Konza, Department of Biology</Company>
  <LinksUpToDate>false</LinksUpToDate>
  <CharactersWithSpaces>42575</CharactersWithSpaces>
  <SharedDoc>false</SharedDoc>
  <HLinks>
    <vt:vector size="72" baseType="variant">
      <vt:variant>
        <vt:i4>1376331</vt:i4>
      </vt:variant>
      <vt:variant>
        <vt:i4>33</vt:i4>
      </vt:variant>
      <vt:variant>
        <vt:i4>0</vt:i4>
      </vt:variant>
      <vt:variant>
        <vt:i4>5</vt:i4>
      </vt:variant>
      <vt:variant>
        <vt:lpwstr>http://snri.ucmerced.edu/</vt:lpwstr>
      </vt:variant>
      <vt:variant>
        <vt:lpwstr/>
      </vt:variant>
      <vt:variant>
        <vt:i4>6029320</vt:i4>
      </vt:variant>
      <vt:variant>
        <vt:i4>30</vt:i4>
      </vt:variant>
      <vt:variant>
        <vt:i4>0</vt:i4>
      </vt:variant>
      <vt:variant>
        <vt:i4>5</vt:i4>
      </vt:variant>
      <vt:variant>
        <vt:lpwstr>http://www.fs.fed.us/psw/</vt:lpwstr>
      </vt:variant>
      <vt:variant>
        <vt:lpwstr/>
      </vt:variant>
      <vt:variant>
        <vt:i4>6291509</vt:i4>
      </vt:variant>
      <vt:variant>
        <vt:i4>27</vt:i4>
      </vt:variant>
      <vt:variant>
        <vt:i4>0</vt:i4>
      </vt:variant>
      <vt:variant>
        <vt:i4>5</vt:i4>
      </vt:variant>
      <vt:variant>
        <vt:lpwstr>http://www.nps.gov/seki/photosmultimedia/quick.htm</vt:lpwstr>
      </vt:variant>
      <vt:variant>
        <vt:lpwstr/>
      </vt:variant>
      <vt:variant>
        <vt:i4>6225924</vt:i4>
      </vt:variant>
      <vt:variant>
        <vt:i4>24</vt:i4>
      </vt:variant>
      <vt:variant>
        <vt:i4>0</vt:i4>
      </vt:variant>
      <vt:variant>
        <vt:i4>5</vt:i4>
      </vt:variant>
      <vt:variant>
        <vt:lpwstr>http://www.nps.gov/seki/naturescience/plants.htm</vt:lpwstr>
      </vt:variant>
      <vt:variant>
        <vt:lpwstr/>
      </vt:variant>
      <vt:variant>
        <vt:i4>5374033</vt:i4>
      </vt:variant>
      <vt:variant>
        <vt:i4>21</vt:i4>
      </vt:variant>
      <vt:variant>
        <vt:i4>0</vt:i4>
      </vt:variant>
      <vt:variant>
        <vt:i4>5</vt:i4>
      </vt:variant>
      <vt:variant>
        <vt:lpwstr>http://www.werc.usgs.gov/Location.aspx?LocationID=12</vt:lpwstr>
      </vt:variant>
      <vt:variant>
        <vt:lpwstr/>
      </vt:variant>
      <vt:variant>
        <vt:i4>8060935</vt:i4>
      </vt:variant>
      <vt:variant>
        <vt:i4>18</vt:i4>
      </vt:variant>
      <vt:variant>
        <vt:i4>0</vt:i4>
      </vt:variant>
      <vt:variant>
        <vt:i4>5</vt:i4>
      </vt:variant>
      <vt:variant>
        <vt:lpwstr>http://www.fnai.org/natcom_accounts.cfm</vt:lpwstr>
      </vt:variant>
      <vt:variant>
        <vt:lpwstr/>
      </vt:variant>
      <vt:variant>
        <vt:i4>4194313</vt:i4>
      </vt:variant>
      <vt:variant>
        <vt:i4>15</vt:i4>
      </vt:variant>
      <vt:variant>
        <vt:i4>0</vt:i4>
      </vt:variant>
      <vt:variant>
        <vt:i4>5</vt:i4>
      </vt:variant>
      <vt:variant>
        <vt:lpwstr>http://www.archbold-station.org/station/html/aboutus/factsht.html</vt:lpwstr>
      </vt:variant>
      <vt:variant>
        <vt:lpwstr/>
      </vt:variant>
      <vt:variant>
        <vt:i4>8060977</vt:i4>
      </vt:variant>
      <vt:variant>
        <vt:i4>12</vt:i4>
      </vt:variant>
      <vt:variant>
        <vt:i4>0</vt:i4>
      </vt:variant>
      <vt:variant>
        <vt:i4>5</vt:i4>
      </vt:variant>
      <vt:variant>
        <vt:lpwstr>http://www.archbold-station.org/station/html/aboutus/habitats.html</vt:lpwstr>
      </vt:variant>
      <vt:variant>
        <vt:lpwstr/>
      </vt:variant>
      <vt:variant>
        <vt:i4>5505038</vt:i4>
      </vt:variant>
      <vt:variant>
        <vt:i4>9</vt:i4>
      </vt:variant>
      <vt:variant>
        <vt:i4>0</vt:i4>
      </vt:variant>
      <vt:variant>
        <vt:i4>5</vt:i4>
      </vt:variant>
      <vt:variant>
        <vt:lpwstr>https://mapsengine.google.com/map/edit?mid=zi8B2gWkYk7w.kzLyGk19Tn60</vt:lpwstr>
      </vt:variant>
      <vt:variant>
        <vt:lpwstr/>
      </vt:variant>
      <vt:variant>
        <vt:i4>1966197</vt:i4>
      </vt:variant>
      <vt:variant>
        <vt:i4>6</vt:i4>
      </vt:variant>
      <vt:variant>
        <vt:i4>0</vt:i4>
      </vt:variant>
      <vt:variant>
        <vt:i4>5</vt:i4>
      </vt:variant>
      <vt:variant>
        <vt:lpwstr>http://tiee.esa.org/vol/v10/issues/figure_sets/ficken/resources/Figure_permissions_ALL.pdf</vt:lpwstr>
      </vt:variant>
      <vt:variant>
        <vt:lpwstr/>
      </vt:variant>
      <vt:variant>
        <vt:i4>7929933</vt:i4>
      </vt:variant>
      <vt:variant>
        <vt:i4>3</vt:i4>
      </vt:variant>
      <vt:variant>
        <vt:i4>0</vt:i4>
      </vt:variant>
      <vt:variant>
        <vt:i4>5</vt:i4>
      </vt:variant>
      <vt:variant>
        <vt:lpwstr>http://tiee.esa.org/teach/teach_glossary.html</vt:lpwstr>
      </vt:variant>
      <vt:variant>
        <vt:lpwstr>thinkpair</vt:lpwstr>
      </vt:variant>
      <vt:variant>
        <vt:i4>7602199</vt:i4>
      </vt:variant>
      <vt:variant>
        <vt:i4>0</vt:i4>
      </vt:variant>
      <vt:variant>
        <vt:i4>0</vt:i4>
      </vt:variant>
      <vt:variant>
        <vt:i4>5</vt:i4>
      </vt:variant>
      <vt:variant>
        <vt:lpwstr>mailto:cari.ficken@duke.edu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Harmony Dalgleish</dc:creator>
  <cp:keywords/>
  <cp:lastModifiedBy>Beck, Christopher</cp:lastModifiedBy>
  <cp:revision>9</cp:revision>
  <cp:lastPrinted>2006-05-15T18:12:00Z</cp:lastPrinted>
  <dcterms:created xsi:type="dcterms:W3CDTF">2022-11-05T19:16:00Z</dcterms:created>
  <dcterms:modified xsi:type="dcterms:W3CDTF">2022-11-05T22:04:00Z</dcterms:modified>
</cp:coreProperties>
</file>